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482" w:rsidRPr="002F139E" w:rsidRDefault="00D30482" w:rsidP="002F139E">
      <w:pPr>
        <w:pStyle w:val="Title"/>
        <w:rPr>
          <w:b/>
        </w:rPr>
      </w:pPr>
      <w:r w:rsidRPr="002F139E">
        <w:rPr>
          <w:b/>
        </w:rPr>
        <w:t xml:space="preserve">Taking </w:t>
      </w:r>
      <w:r w:rsidR="00B56112">
        <w:rPr>
          <w:b/>
        </w:rPr>
        <w:t>the</w:t>
      </w:r>
      <w:r w:rsidR="00B56112" w:rsidRPr="002F139E">
        <w:rPr>
          <w:b/>
        </w:rPr>
        <w:t xml:space="preserve"> </w:t>
      </w:r>
      <w:r w:rsidRPr="002F139E">
        <w:rPr>
          <w:b/>
        </w:rPr>
        <w:t>Temperature</w:t>
      </w:r>
    </w:p>
    <w:p w:rsidR="00D30482" w:rsidRPr="002F139E" w:rsidRDefault="000A18BF" w:rsidP="00A06606">
      <w:pPr>
        <w:pStyle w:val="Subtitle"/>
        <w:rPr>
          <w:rStyle w:val="SubtleEmphasis"/>
        </w:rPr>
      </w:pPr>
      <w:r w:rsidRPr="002F139E">
        <w:rPr>
          <w:rStyle w:val="SubtleEmphasis"/>
        </w:rPr>
        <w:t xml:space="preserve">COVID-19 </w:t>
      </w:r>
      <w:r w:rsidR="00B56112">
        <w:rPr>
          <w:rStyle w:val="SubtleEmphasis"/>
        </w:rPr>
        <w:t>U</w:t>
      </w:r>
      <w:r w:rsidR="00D30482" w:rsidRPr="002F139E">
        <w:rPr>
          <w:rStyle w:val="SubtleEmphasis"/>
        </w:rPr>
        <w:t xml:space="preserve">pdate </w:t>
      </w:r>
      <w:r w:rsidR="00B56112">
        <w:rPr>
          <w:rStyle w:val="SubtleEmphasis"/>
        </w:rPr>
        <w:t xml:space="preserve">from ACOSS and its Members </w:t>
      </w:r>
      <w:r w:rsidR="00565B09">
        <w:rPr>
          <w:rStyle w:val="SubtleEmphasis"/>
        </w:rPr>
        <w:br/>
      </w:r>
      <w:r w:rsidR="009E5744">
        <w:rPr>
          <w:rStyle w:val="SubtleEmphasis"/>
          <w:sz w:val="24"/>
        </w:rPr>
        <w:t xml:space="preserve">Briefing Paper </w:t>
      </w:r>
      <w:r w:rsidR="00E64FE0">
        <w:rPr>
          <w:rStyle w:val="SubtleEmphasis"/>
          <w:sz w:val="24"/>
        </w:rPr>
        <w:t>2</w:t>
      </w:r>
      <w:r w:rsidR="009E5744">
        <w:rPr>
          <w:rStyle w:val="SubtleEmphasis"/>
          <w:sz w:val="24"/>
        </w:rPr>
        <w:t xml:space="preserve">: </w:t>
      </w:r>
      <w:r w:rsidR="00667881">
        <w:rPr>
          <w:rStyle w:val="SubtleEmphasis"/>
          <w:sz w:val="24"/>
        </w:rPr>
        <w:t>22</w:t>
      </w:r>
      <w:r w:rsidR="002A51EE" w:rsidRPr="002A51EE">
        <w:rPr>
          <w:rStyle w:val="SubtleEmphasis"/>
          <w:sz w:val="24"/>
        </w:rPr>
        <w:t xml:space="preserve"> June 2020</w:t>
      </w:r>
      <w:r w:rsidR="00DC6C79" w:rsidRPr="002A51EE">
        <w:rPr>
          <w:rStyle w:val="SubtleEmphasis"/>
          <w:sz w:val="24"/>
        </w:rPr>
        <w:t xml:space="preserve"> </w:t>
      </w:r>
    </w:p>
    <w:p w:rsidR="00667881" w:rsidRPr="00667881" w:rsidRDefault="00667881" w:rsidP="00667881">
      <w:pPr>
        <w:ind w:left="340"/>
        <w:rPr>
          <w:sz w:val="24"/>
          <w:lang w:val="en-AU"/>
        </w:rPr>
      </w:pPr>
      <w:r w:rsidRPr="00565B09">
        <w:rPr>
          <w:sz w:val="20"/>
          <w:lang w:val="en-AU"/>
        </w:rPr>
        <w:t xml:space="preserve">This Briefing Paper series presents the latest data and frontline feedback about the economic, social, and environmental impacts of COVID 19 on people on lower incomes or facing higher risks. It seeks to track and monitor what we know about the impacts of government and other actions designed to support people in the community. </w:t>
      </w:r>
    </w:p>
    <w:p w:rsidR="00667881" w:rsidRDefault="00667881" w:rsidP="00667881">
      <w:pPr>
        <w:pStyle w:val="Heading1"/>
        <w:rPr>
          <w:lang w:val="en-AU"/>
        </w:rPr>
      </w:pPr>
      <w:r>
        <w:rPr>
          <w:lang w:val="en-AU"/>
        </w:rPr>
        <w:t>What’s working?</w:t>
      </w:r>
    </w:p>
    <w:p w:rsidR="00667881" w:rsidRPr="00667881" w:rsidRDefault="00667881" w:rsidP="00667881">
      <w:pPr>
        <w:rPr>
          <w:b/>
        </w:rPr>
      </w:pPr>
      <w:r w:rsidRPr="00DC6C79">
        <w:rPr>
          <w:b/>
        </w:rPr>
        <w:t>Coronavirus-Supplement of $550 pf &amp; $750 Stimulus payment is transforming lives and helping our economy</w:t>
      </w:r>
      <w:r w:rsidRPr="00667881">
        <w:t>:</w:t>
      </w:r>
      <w:r w:rsidRPr="00DC6C79">
        <w:rPr>
          <w:b/>
        </w:rPr>
        <w:t xml:space="preserve"> </w:t>
      </w:r>
      <w:r w:rsidRPr="00667881">
        <w:t>“</w:t>
      </w:r>
      <w:r w:rsidRPr="00667881">
        <w:rPr>
          <w:rFonts w:eastAsia="Times New Roman" w:cs="Helvetica"/>
          <w:i/>
          <w:color w:val="auto"/>
          <w:lang w:eastAsia="en-AU"/>
        </w:rPr>
        <w:t>Although this additional payment is intended to be temporary it has made the world of difference to us, the weight of the world feels just a little lighter. I feel like I can be a better parent, and I can now provide the basics that my children deserve. In lieu of child support reform my family needs this payment to survive. Please give us a fighting chance because the ‘old normal’ is no way for children to grow up.</w:t>
      </w:r>
      <w:r>
        <w:rPr>
          <w:rFonts w:eastAsia="Times New Roman" w:cs="Helvetica"/>
          <w:i/>
          <w:color w:val="auto"/>
          <w:lang w:eastAsia="en-AU"/>
        </w:rPr>
        <w:t>”</w:t>
      </w:r>
    </w:p>
    <w:p w:rsidR="00667881" w:rsidRPr="00DC6C79" w:rsidRDefault="00667881" w:rsidP="00667881">
      <w:r w:rsidRPr="00543E2F">
        <w:rPr>
          <w:rFonts w:cstheme="minorHAnsi"/>
        </w:rPr>
        <w:t xml:space="preserve">The </w:t>
      </w:r>
      <w:r w:rsidRPr="00543E2F">
        <w:rPr>
          <w:rFonts w:cstheme="minorHAnsi"/>
          <w:b/>
        </w:rPr>
        <w:t>Coronavirus Supplement</w:t>
      </w:r>
      <w:r w:rsidRPr="00543E2F">
        <w:rPr>
          <w:rFonts w:cstheme="minorHAnsi"/>
        </w:rPr>
        <w:t xml:space="preserve"> has significantly boosted spending and is helping the economy recover.</w:t>
      </w:r>
      <w:r>
        <w:rPr>
          <w:rFonts w:cstheme="minorHAnsi"/>
        </w:rPr>
        <w:t xml:space="preserve"> </w:t>
      </w:r>
      <w:r w:rsidRPr="00543E2F">
        <w:rPr>
          <w:rFonts w:cstheme="minorHAnsi"/>
        </w:rPr>
        <w:t xml:space="preserve">Essential spending increased from 87% of normal </w:t>
      </w:r>
      <w:r>
        <w:rPr>
          <w:rFonts w:cstheme="minorHAnsi"/>
        </w:rPr>
        <w:t xml:space="preserve">levels on 20 April to 99% on 27 </w:t>
      </w:r>
      <w:r w:rsidRPr="00667881">
        <w:t>April</w:t>
      </w:r>
      <w:r>
        <w:rPr>
          <w:rFonts w:cstheme="minorHAnsi"/>
        </w:rPr>
        <w:t xml:space="preserve"> </w:t>
      </w:r>
      <w:r w:rsidRPr="00543E2F">
        <w:rPr>
          <w:rFonts w:cstheme="minorHAnsi"/>
        </w:rPr>
        <w:t xml:space="preserve">when the </w:t>
      </w:r>
      <w:r w:rsidRPr="00543E2F">
        <w:rPr>
          <w:rFonts w:cstheme="minorHAnsi"/>
          <w:color w:val="0A1633"/>
          <w:shd w:val="clear" w:color="auto" w:fill="FFFFFF"/>
        </w:rPr>
        <w:t>Coronavirus Supplement</w:t>
      </w:r>
      <w:r w:rsidRPr="00543E2F">
        <w:rPr>
          <w:rFonts w:cstheme="minorHAnsi"/>
        </w:rPr>
        <w:t xml:space="preserve"> started to be paid and it has bounced between 95-99% to 1 June.</w:t>
      </w:r>
      <w:r>
        <w:rPr>
          <w:rFonts w:cstheme="minorHAnsi"/>
        </w:rPr>
        <w:t xml:space="preserve"> </w:t>
      </w:r>
      <w:r w:rsidRPr="00DC6C79">
        <w:t>Concerns remain f</w:t>
      </w:r>
      <w:r>
        <w:t>or the end of September when it i</w:t>
      </w:r>
      <w:r w:rsidRPr="00DC6C79">
        <w:t>s due to cease</w:t>
      </w:r>
      <w:r>
        <w:t>, especially for the impact on an estimated 1 million children whose parents are now receiving the Supplement, as well as the dramatic set-back to vital economic recovery</w:t>
      </w:r>
      <w:r w:rsidRPr="00DC6C79">
        <w:t>.</w:t>
      </w:r>
    </w:p>
    <w:p w:rsidR="00667881" w:rsidRPr="00DC6C79" w:rsidRDefault="00667881" w:rsidP="00667881">
      <w:r w:rsidRPr="00DC6C79">
        <w:rPr>
          <w:b/>
          <w:lang w:val="en-AU"/>
        </w:rPr>
        <w:t>JobKeeper</w:t>
      </w:r>
      <w:r w:rsidRPr="00DC6C79">
        <w:rPr>
          <w:lang w:val="en-AU"/>
        </w:rPr>
        <w:t xml:space="preserve"> </w:t>
      </w:r>
      <w:r>
        <w:rPr>
          <w:rFonts w:cstheme="minorHAnsi"/>
        </w:rPr>
        <w:t xml:space="preserve">Many charities are among the &gt;870,000 employers relying on JobKeeper. They support Australians most in need and are calling for a </w:t>
      </w:r>
      <w:r w:rsidRPr="003E5D36">
        <w:t>g</w:t>
      </w:r>
      <w:r w:rsidRPr="003E5D36">
        <w:rPr>
          <w:shd w:val="clear" w:color="auto" w:fill="FFFFFF"/>
        </w:rPr>
        <w:t xml:space="preserve">radual transition of JobKeeper and other temporary supports </w:t>
      </w:r>
      <w:r>
        <w:rPr>
          <w:shd w:val="clear" w:color="auto" w:fill="FFFFFF"/>
        </w:rPr>
        <w:t>– a ‘ramp’ to ensure ongoing sustainability rather than a ‘cliff’ at the end of September</w:t>
      </w:r>
      <w:r w:rsidRPr="00DC6C79">
        <w:t>.</w:t>
      </w:r>
    </w:p>
    <w:p w:rsidR="00667881" w:rsidRPr="00DC6C79" w:rsidRDefault="00667881" w:rsidP="00667881">
      <w:r w:rsidRPr="00DC6C79">
        <w:rPr>
          <w:b/>
        </w:rPr>
        <w:t xml:space="preserve">Deferrals of mortgages, personal loans, credit cards </w:t>
      </w:r>
      <w:r w:rsidRPr="00DC6C79">
        <w:t>are welcome</w:t>
      </w:r>
      <w:r>
        <w:t xml:space="preserve"> but c</w:t>
      </w:r>
      <w:r w:rsidRPr="00DC6C79">
        <w:t xml:space="preserve">oncerns remain for the end of September when </w:t>
      </w:r>
      <w:r>
        <w:t>deferrals in the order of &gt;$200 billion are due to cease at the same time as JobKeeper ends.</w:t>
      </w:r>
    </w:p>
    <w:p w:rsidR="00667881" w:rsidRPr="00DC6C79" w:rsidRDefault="00667881" w:rsidP="00667881">
      <w:pPr>
        <w:rPr>
          <w:b/>
        </w:rPr>
      </w:pPr>
      <w:r>
        <w:rPr>
          <w:b/>
        </w:rPr>
        <w:t>Concerns are strengthening about the negative impact of ceasing the Coronavirus Supplement, JobKeeper and financial deferrals at the same time</w:t>
      </w:r>
      <w:r w:rsidRPr="00CD3ABA">
        <w:t xml:space="preserve">: </w:t>
      </w:r>
      <w:r>
        <w:t>“</w:t>
      </w:r>
      <w:r>
        <w:rPr>
          <w:i/>
        </w:rPr>
        <w:t>M</w:t>
      </w:r>
      <w:r w:rsidRPr="001139BA">
        <w:rPr>
          <w:i/>
        </w:rPr>
        <w:t>any services within our networks have voiced deep concern about the risks of rapidly escalating homelessness, increased financial hardship, and additional social, emotional and mental health issues that will likely arise as more households are plunged into severe financial hardship</w:t>
      </w:r>
      <w:r w:rsidRPr="00CD3ABA">
        <w:t>.</w:t>
      </w:r>
      <w:r>
        <w:t xml:space="preserve">” </w:t>
      </w:r>
      <w:r w:rsidRPr="00C05178">
        <w:t>UnitingCare Australia</w:t>
      </w:r>
    </w:p>
    <w:p w:rsidR="00BA15E9" w:rsidRDefault="00565B09" w:rsidP="00BB4E20">
      <w:pPr>
        <w:pStyle w:val="Heading1"/>
        <w:spacing w:before="0"/>
        <w:rPr>
          <w:lang w:val="en-AU"/>
        </w:rPr>
      </w:pPr>
      <w:r w:rsidRPr="00667881">
        <w:t>W</w:t>
      </w:r>
      <w:r>
        <w:rPr>
          <w:lang w:val="en-AU"/>
        </w:rPr>
        <w:t>hat needs urgent attention?</w:t>
      </w:r>
    </w:p>
    <w:p w:rsidR="00AA67AD" w:rsidRPr="00667881" w:rsidRDefault="00DC6C79" w:rsidP="00667881">
      <w:pPr>
        <w:rPr>
          <w:rFonts w:cs="Segoe UI"/>
          <w:color w:val="14171A"/>
          <w:shd w:val="clear" w:color="auto" w:fill="FFFFFF"/>
        </w:rPr>
      </w:pPr>
      <w:r w:rsidRPr="00667881">
        <w:rPr>
          <w:b/>
          <w:color w:val="000000"/>
          <w:lang w:eastAsia="en-AU"/>
        </w:rPr>
        <w:t>Lack of any income support for</w:t>
      </w:r>
      <w:r w:rsidRPr="00667881">
        <w:rPr>
          <w:color w:val="000000"/>
          <w:lang w:eastAsia="en-AU"/>
        </w:rPr>
        <w:t xml:space="preserve"> </w:t>
      </w:r>
      <w:r w:rsidRPr="00667881">
        <w:rPr>
          <w:b/>
          <w:color w:val="000000"/>
          <w:lang w:eastAsia="en-AU"/>
        </w:rPr>
        <w:t xml:space="preserve">temporary visa holders </w:t>
      </w:r>
      <w:r w:rsidR="00E476D4" w:rsidRPr="00667881">
        <w:rPr>
          <w:b/>
          <w:color w:val="000000"/>
          <w:lang w:eastAsia="en-AU"/>
        </w:rPr>
        <w:t>including at least 16,000 children</w:t>
      </w:r>
      <w:r w:rsidR="00667881" w:rsidRPr="00667881">
        <w:rPr>
          <w:color w:val="000000"/>
          <w:lang w:eastAsia="en-AU"/>
        </w:rPr>
        <w:t>:</w:t>
      </w:r>
      <w:r w:rsidR="00AA67AD" w:rsidRPr="00667881">
        <w:rPr>
          <w:color w:val="000000"/>
          <w:lang w:eastAsia="en-AU"/>
        </w:rPr>
        <w:t xml:space="preserve"> </w:t>
      </w:r>
      <w:r w:rsidR="00AA67AD" w:rsidRPr="00667881">
        <w:rPr>
          <w:i/>
        </w:rPr>
        <w:t>"We shouldn't have children scared of starvation in Australia. We shouldn't have children frightened to be homeless in Australia</w:t>
      </w:r>
      <w:r w:rsidR="00AA67AD" w:rsidRPr="00667881">
        <w:rPr>
          <w:rFonts w:cs="Segoe UI"/>
          <w:color w:val="14171A"/>
          <w:shd w:val="clear" w:color="auto" w:fill="FFFFFF"/>
        </w:rPr>
        <w:t>."</w:t>
      </w:r>
      <w:r w:rsidR="00AA67AD" w:rsidRPr="00AA67AD">
        <w:rPr>
          <w:rStyle w:val="EndnoteReference"/>
          <w:rFonts w:cs="Segoe UI"/>
          <w:color w:val="14171A"/>
          <w:shd w:val="clear" w:color="auto" w:fill="FFFFFF"/>
        </w:rPr>
        <w:endnoteReference w:id="1"/>
      </w:r>
      <w:r w:rsidR="00667881">
        <w:rPr>
          <w:rFonts w:cs="Segoe UI"/>
          <w:color w:val="14171A"/>
          <w:sz w:val="29"/>
          <w:szCs w:val="29"/>
          <w:shd w:val="clear" w:color="auto" w:fill="FFFFFF"/>
        </w:rPr>
        <w:t xml:space="preserve"> </w:t>
      </w:r>
      <w:r w:rsidR="00AA67AD" w:rsidRPr="00667881">
        <w:rPr>
          <w:rFonts w:cs="Segoe UI"/>
          <w:color w:val="14171A"/>
          <w:shd w:val="clear" w:color="auto" w:fill="FFFFFF"/>
        </w:rPr>
        <w:t>There are at least 16,</w:t>
      </w:r>
      <w:r w:rsidR="00AA67AD" w:rsidRPr="00667881">
        <w:rPr>
          <w:rFonts w:cstheme="minorHAnsi"/>
        </w:rPr>
        <w:t>000</w:t>
      </w:r>
      <w:r w:rsidR="00AA67AD" w:rsidRPr="00667881">
        <w:rPr>
          <w:rFonts w:cs="Segoe UI"/>
          <w:color w:val="14171A"/>
          <w:shd w:val="clear" w:color="auto" w:fill="FFFFFF"/>
        </w:rPr>
        <w:t xml:space="preserve"> children of bridging visa holders </w:t>
      </w:r>
      <w:r w:rsidR="00543E2F" w:rsidRPr="00667881">
        <w:rPr>
          <w:rFonts w:cs="Segoe UI"/>
          <w:color w:val="14171A"/>
          <w:shd w:val="clear" w:color="auto" w:fill="FFFFFF"/>
        </w:rPr>
        <w:t>with no</w:t>
      </w:r>
      <w:r w:rsidR="00AA67AD" w:rsidRPr="00667881">
        <w:rPr>
          <w:rFonts w:cs="Segoe UI"/>
          <w:color w:val="14171A"/>
          <w:shd w:val="clear" w:color="auto" w:fill="FFFFFF"/>
        </w:rPr>
        <w:t xml:space="preserve"> access to income support or Medicare.</w:t>
      </w:r>
    </w:p>
    <w:p w:rsidR="007A15F8" w:rsidRPr="00BA15E9" w:rsidRDefault="007A15F8" w:rsidP="002F139E">
      <w:pPr>
        <w:pStyle w:val="Heading1"/>
        <w:rPr>
          <w:lang w:eastAsia="en-AU"/>
        </w:rPr>
      </w:pPr>
      <w:r w:rsidRPr="00BA15E9">
        <w:rPr>
          <w:lang w:eastAsia="en-AU"/>
        </w:rPr>
        <w:lastRenderedPageBreak/>
        <w:t xml:space="preserve">What </w:t>
      </w:r>
      <w:r>
        <w:rPr>
          <w:lang w:eastAsia="en-AU"/>
        </w:rPr>
        <w:t xml:space="preserve">else </w:t>
      </w:r>
      <w:r w:rsidRPr="00BA15E9">
        <w:rPr>
          <w:lang w:eastAsia="en-AU"/>
        </w:rPr>
        <w:t xml:space="preserve">is the community sector and data telling us? </w:t>
      </w:r>
    </w:p>
    <w:p w:rsidR="007A15F8" w:rsidRDefault="007A15F8" w:rsidP="00A06606">
      <w:pPr>
        <w:pStyle w:val="Heading2"/>
        <w:rPr>
          <w:lang w:val="en-AU"/>
        </w:rPr>
      </w:pPr>
      <w:r w:rsidRPr="006652BC">
        <w:rPr>
          <w:lang w:val="en-AU"/>
        </w:rPr>
        <w:t>Employment</w:t>
      </w:r>
    </w:p>
    <w:p w:rsidR="000A583A" w:rsidRPr="00E57DA7" w:rsidRDefault="00E57DA7" w:rsidP="00667881">
      <w:pPr>
        <w:pStyle w:val="Heading2"/>
        <w:spacing w:after="120"/>
        <w:rPr>
          <w:color w:val="auto"/>
          <w:sz w:val="22"/>
          <w:szCs w:val="22"/>
          <w:lang w:eastAsia="en-AU"/>
        </w:rPr>
      </w:pPr>
      <w:r w:rsidRPr="00E57DA7">
        <w:rPr>
          <w:rFonts w:cs="Arial"/>
          <w:color w:val="auto"/>
          <w:sz w:val="22"/>
          <w:szCs w:val="22"/>
        </w:rPr>
        <w:t xml:space="preserve">The </w:t>
      </w:r>
      <w:r w:rsidRPr="00E57DA7">
        <w:rPr>
          <w:color w:val="auto"/>
          <w:sz w:val="22"/>
          <w:szCs w:val="22"/>
        </w:rPr>
        <w:t xml:space="preserve">May ABS Employment data </w:t>
      </w:r>
      <w:r w:rsidRPr="00E57DA7">
        <w:rPr>
          <w:rFonts w:cs="Arial"/>
          <w:color w:val="auto"/>
          <w:sz w:val="22"/>
          <w:szCs w:val="22"/>
        </w:rPr>
        <w:t>shows more than 1 in 5 of all workers</w:t>
      </w:r>
      <w:r w:rsidRPr="00E57DA7">
        <w:rPr>
          <w:rFonts w:cs="Segoe UI"/>
          <w:color w:val="auto"/>
          <w:sz w:val="22"/>
          <w:szCs w:val="22"/>
        </w:rPr>
        <w:t> or 2.3 million people</w:t>
      </w:r>
      <w:r w:rsidRPr="00E57DA7">
        <w:rPr>
          <w:rFonts w:ascii="Segoe UI" w:hAnsi="Segoe UI" w:cs="Segoe UI"/>
          <w:color w:val="auto"/>
          <w:sz w:val="22"/>
          <w:szCs w:val="22"/>
        </w:rPr>
        <w:t xml:space="preserve"> </w:t>
      </w:r>
      <w:r w:rsidRPr="00E57DA7">
        <w:rPr>
          <w:rFonts w:cs="Arial"/>
          <w:color w:val="auto"/>
          <w:sz w:val="22"/>
          <w:szCs w:val="22"/>
        </w:rPr>
        <w:t xml:space="preserve">were either </w:t>
      </w:r>
      <w:r w:rsidRPr="00E57DA7">
        <w:rPr>
          <w:rFonts w:cs="Arial"/>
          <w:color w:val="auto"/>
          <w:sz w:val="22"/>
          <w:szCs w:val="22"/>
          <w:shd w:val="clear" w:color="auto" w:fill="FFFFFF"/>
        </w:rPr>
        <w:t>unemployed or underemployed.</w:t>
      </w:r>
      <w:r>
        <w:rPr>
          <w:rFonts w:cs="Arial"/>
          <w:color w:val="auto"/>
          <w:sz w:val="22"/>
          <w:szCs w:val="22"/>
          <w:shd w:val="clear" w:color="auto" w:fill="FFFFFF"/>
        </w:rPr>
        <w:t xml:space="preserve"> Small businesses and people living in low socio-economic areas and with less education are being hit hard by job loss.</w:t>
      </w:r>
    </w:p>
    <w:p w:rsidR="007A15F8" w:rsidRDefault="007A15F8" w:rsidP="00A06606">
      <w:pPr>
        <w:pStyle w:val="Heading2"/>
        <w:rPr>
          <w:lang w:eastAsia="en-AU"/>
        </w:rPr>
      </w:pPr>
      <w:r w:rsidRPr="006652BC">
        <w:rPr>
          <w:lang w:eastAsia="en-AU"/>
        </w:rPr>
        <w:t>Housing and Homelessness</w:t>
      </w:r>
    </w:p>
    <w:p w:rsidR="00134064" w:rsidRPr="00134064" w:rsidRDefault="00C05178" w:rsidP="00134064">
      <w:pPr>
        <w:rPr>
          <w:lang w:eastAsia="en-AU"/>
        </w:rPr>
      </w:pPr>
      <w:r>
        <w:rPr>
          <w:rFonts w:cs="Arial"/>
          <w:shd w:val="clear" w:color="auto" w:fill="FFFFFF"/>
        </w:rPr>
        <w:t>Australia-wide o</w:t>
      </w:r>
      <w:r w:rsidRPr="00ED727C">
        <w:rPr>
          <w:rFonts w:cs="Arial"/>
          <w:shd w:val="clear" w:color="auto" w:fill="FFFFFF"/>
        </w:rPr>
        <w:t xml:space="preserve">nly 4% of people living in a rented home </w:t>
      </w:r>
      <w:r>
        <w:rPr>
          <w:rFonts w:cs="Arial"/>
          <w:shd w:val="clear" w:color="auto" w:fill="FFFFFF"/>
        </w:rPr>
        <w:t>said they were able to defer or reduce their</w:t>
      </w:r>
      <w:r w:rsidRPr="00131F34">
        <w:rPr>
          <w:rFonts w:cs="Arial"/>
          <w:shd w:val="clear" w:color="auto" w:fill="FFFFFF"/>
        </w:rPr>
        <w:t xml:space="preserve"> rent payments </w:t>
      </w:r>
      <w:r w:rsidR="00E57DA7">
        <w:rPr>
          <w:rFonts w:cs="Arial"/>
          <w:shd w:val="clear" w:color="auto" w:fill="FFFFFF"/>
        </w:rPr>
        <w:t xml:space="preserve">and </w:t>
      </w:r>
      <w:r>
        <w:rPr>
          <w:rFonts w:cs="Arial"/>
          <w:shd w:val="clear" w:color="auto" w:fill="FFFFFF"/>
        </w:rPr>
        <w:t>o</w:t>
      </w:r>
      <w:r w:rsidR="00134064">
        <w:t xml:space="preserve">nly 2% of Victorian renters </w:t>
      </w:r>
      <w:r>
        <w:t>we</w:t>
      </w:r>
      <w:r w:rsidR="00134064">
        <w:t>re receiving rent reductions</w:t>
      </w:r>
      <w:r>
        <w:t>.</w:t>
      </w:r>
      <w:r w:rsidR="00667881">
        <w:t xml:space="preserve"> </w:t>
      </w:r>
      <w:r>
        <w:t>On</w:t>
      </w:r>
      <w:r w:rsidR="00134064">
        <w:t>ly about half of mortgagees who expressed concern about making their repayments are getting a deferral.</w:t>
      </w:r>
      <w:r w:rsidR="00667881">
        <w:t xml:space="preserve"> </w:t>
      </w:r>
      <w:r w:rsidR="00E57DA7">
        <w:t>Social housing remains severely under-funded.</w:t>
      </w:r>
    </w:p>
    <w:p w:rsidR="005572BF" w:rsidRDefault="008C0D56" w:rsidP="00A06606">
      <w:pPr>
        <w:pStyle w:val="Heading2"/>
        <w:rPr>
          <w:lang w:val="en-AU"/>
        </w:rPr>
      </w:pPr>
      <w:r w:rsidRPr="000E6D83">
        <w:rPr>
          <w:lang w:val="en-AU"/>
        </w:rPr>
        <w:t xml:space="preserve">Mental </w:t>
      </w:r>
      <w:r w:rsidR="005572BF" w:rsidRPr="000E6D83">
        <w:rPr>
          <w:lang w:val="en-AU"/>
        </w:rPr>
        <w:t>Health</w:t>
      </w:r>
      <w:r w:rsidR="000F741B" w:rsidRPr="000E6D83">
        <w:rPr>
          <w:lang w:val="en-AU"/>
        </w:rPr>
        <w:t xml:space="preserve"> </w:t>
      </w:r>
    </w:p>
    <w:p w:rsidR="00231A19" w:rsidRDefault="003439DC" w:rsidP="00667881">
      <w:pPr>
        <w:keepNext/>
        <w:keepLines/>
        <w:spacing w:before="40" w:after="180"/>
        <w:outlineLvl w:val="1"/>
      </w:pPr>
      <w:r w:rsidRPr="003439DC">
        <w:t>Additional</w:t>
      </w:r>
      <w:r w:rsidRPr="007979AF">
        <w:t xml:space="preserve"> funding</w:t>
      </w:r>
      <w:r>
        <w:t xml:space="preserve"> and telehealth initiatives are welcomed but financial stress is contributing to people not seeking the help they need.</w:t>
      </w:r>
      <w:r w:rsidR="00667881">
        <w:t xml:space="preserve"> </w:t>
      </w:r>
      <w:r>
        <w:t>Lifeline Australia and First Nations leaders are concern</w:t>
      </w:r>
      <w:r w:rsidR="00C65BCF">
        <w:t>ed</w:t>
      </w:r>
      <w:r>
        <w:t xml:space="preserve"> about </w:t>
      </w:r>
      <w:r w:rsidR="00C05178">
        <w:t xml:space="preserve">the risk of </w:t>
      </w:r>
      <w:r>
        <w:t xml:space="preserve">increasing suicide rates arising from </w:t>
      </w:r>
      <w:r w:rsidRPr="004A69D6">
        <w:t>long-term unemployment</w:t>
      </w:r>
      <w:r>
        <w:t>.</w:t>
      </w:r>
    </w:p>
    <w:p w:rsidR="000F741B" w:rsidRPr="00957165" w:rsidRDefault="005572BF" w:rsidP="000F741B">
      <w:pPr>
        <w:pStyle w:val="Heading2"/>
        <w:rPr>
          <w:rFonts w:cstheme="majorHAnsi"/>
          <w:color w:val="1F4E79" w:themeColor="accent1" w:themeShade="80"/>
          <w:szCs w:val="28"/>
        </w:rPr>
      </w:pPr>
      <w:r w:rsidRPr="005412F3">
        <w:rPr>
          <w:lang w:eastAsia="en-AU"/>
        </w:rPr>
        <w:t>Specific population needs and issues</w:t>
      </w:r>
      <w:r w:rsidR="002C0AA7">
        <w:rPr>
          <w:lang w:eastAsia="en-AU"/>
        </w:rPr>
        <w:t xml:space="preserve">: </w:t>
      </w:r>
      <w:r w:rsidR="000F741B" w:rsidRPr="00957165">
        <w:rPr>
          <w:rFonts w:cstheme="majorHAnsi"/>
          <w:color w:val="1F4E79" w:themeColor="accent1" w:themeShade="80"/>
          <w:szCs w:val="28"/>
        </w:rPr>
        <w:t xml:space="preserve">children and young people </w:t>
      </w:r>
    </w:p>
    <w:p w:rsidR="00451EDA" w:rsidRPr="00957165" w:rsidRDefault="00E57DA7" w:rsidP="002C0AA7">
      <w:pPr>
        <w:keepNext/>
        <w:keepLines/>
        <w:spacing w:before="120" w:after="180"/>
        <w:outlineLvl w:val="1"/>
      </w:pPr>
      <w:r w:rsidRPr="0019253B">
        <w:rPr>
          <w:shd w:val="clear" w:color="auto" w:fill="FFFFFF"/>
        </w:rPr>
        <w:t>COVID-19 has “</w:t>
      </w:r>
      <w:r w:rsidRPr="0019253B">
        <w:rPr>
          <w:i/>
          <w:shd w:val="clear" w:color="auto" w:fill="FFFFFF"/>
        </w:rPr>
        <w:t>compounded the hardship and div</w:t>
      </w:r>
      <w:r w:rsidR="002C0AA7">
        <w:rPr>
          <w:i/>
          <w:shd w:val="clear" w:color="auto" w:fill="FFFFFF"/>
        </w:rPr>
        <w:t>ide in Australia among children</w:t>
      </w:r>
      <w:r>
        <w:rPr>
          <w:i/>
          <w:shd w:val="clear" w:color="auto" w:fill="FFFFFF"/>
        </w:rPr>
        <w:t>”</w:t>
      </w:r>
      <w:r w:rsidR="002C0AA7">
        <w:rPr>
          <w:i/>
          <w:shd w:val="clear" w:color="auto" w:fill="FFFFFF"/>
        </w:rPr>
        <w:t>.</w:t>
      </w:r>
    </w:p>
    <w:p w:rsidR="005572BF" w:rsidRDefault="00451EDA" w:rsidP="002C0AA7">
      <w:pPr>
        <w:pStyle w:val="Heading2"/>
        <w:numPr>
          <w:ilvl w:val="0"/>
          <w:numId w:val="32"/>
        </w:numPr>
        <w:ind w:left="426" w:hanging="426"/>
        <w:rPr>
          <w:rFonts w:asciiTheme="majorHAnsi" w:hAnsiTheme="majorHAnsi" w:cstheme="majorHAnsi"/>
          <w:color w:val="1F497D"/>
          <w:lang w:eastAsia="en-AU"/>
        </w:rPr>
      </w:pPr>
      <w:r w:rsidRPr="00957165">
        <w:rPr>
          <w:rFonts w:asciiTheme="majorHAnsi" w:hAnsiTheme="majorHAnsi" w:cstheme="majorHAnsi"/>
          <w:color w:val="1F497D"/>
          <w:lang w:eastAsia="en-AU"/>
        </w:rPr>
        <w:t>E</w:t>
      </w:r>
      <w:r w:rsidR="000F741B" w:rsidRPr="00957165">
        <w:rPr>
          <w:rFonts w:asciiTheme="majorHAnsi" w:hAnsiTheme="majorHAnsi" w:cstheme="majorHAnsi"/>
          <w:color w:val="1F497D"/>
          <w:lang w:eastAsia="en-AU"/>
        </w:rPr>
        <w:t>ducation disruption</w:t>
      </w:r>
    </w:p>
    <w:p w:rsidR="00E57DA7" w:rsidRPr="00E57DA7" w:rsidRDefault="00E57DA7" w:rsidP="00667881">
      <w:pPr>
        <w:keepNext/>
        <w:keepLines/>
        <w:spacing w:before="40" w:after="120"/>
        <w:outlineLvl w:val="1"/>
        <w:rPr>
          <w:lang w:eastAsia="en-AU"/>
        </w:rPr>
      </w:pPr>
      <w:r w:rsidRPr="00E57DA7">
        <w:rPr>
          <w:rFonts w:cs="Arial"/>
        </w:rPr>
        <w:t xml:space="preserve">The Smith Family is deeply concerned that children who were already living in disadvantage </w:t>
      </w:r>
      <w:r w:rsidR="00CD20B5">
        <w:rPr>
          <w:rFonts w:cs="Arial"/>
        </w:rPr>
        <w:t>will face additional hardship</w:t>
      </w:r>
      <w:r w:rsidRPr="00E57DA7">
        <w:rPr>
          <w:rFonts w:cs="Arial"/>
        </w:rPr>
        <w:t xml:space="preserve"> and risk slipping further behind in their education</w:t>
      </w:r>
      <w:r>
        <w:rPr>
          <w:rFonts w:cs="Arial"/>
        </w:rPr>
        <w:t xml:space="preserve"> and NACCHO has called for an urgent review of the impact on </w:t>
      </w:r>
      <w:r w:rsidR="00CD20B5" w:rsidRPr="008108C2">
        <w:t>Aboriginal and To</w:t>
      </w:r>
      <w:r w:rsidR="00700E3C">
        <w:t xml:space="preserve">rres Strait Islander </w:t>
      </w:r>
      <w:r>
        <w:rPr>
          <w:rFonts w:cs="Arial"/>
        </w:rPr>
        <w:t>children.</w:t>
      </w:r>
    </w:p>
    <w:p w:rsidR="00D326D1" w:rsidRPr="002C0AA7" w:rsidRDefault="00D326D1" w:rsidP="002C0AA7">
      <w:pPr>
        <w:pStyle w:val="Heading2"/>
        <w:numPr>
          <w:ilvl w:val="0"/>
          <w:numId w:val="32"/>
        </w:numPr>
        <w:ind w:left="426" w:hanging="426"/>
        <w:rPr>
          <w:rFonts w:asciiTheme="majorHAnsi" w:hAnsiTheme="majorHAnsi" w:cstheme="majorHAnsi"/>
          <w:color w:val="1F497D"/>
          <w:lang w:eastAsia="en-AU"/>
        </w:rPr>
      </w:pPr>
      <w:r w:rsidRPr="002C0AA7">
        <w:rPr>
          <w:rFonts w:asciiTheme="majorHAnsi" w:hAnsiTheme="majorHAnsi" w:cstheme="majorHAnsi"/>
          <w:color w:val="1F497D"/>
          <w:lang w:eastAsia="en-AU"/>
        </w:rPr>
        <w:t>Early year</w:t>
      </w:r>
      <w:r w:rsidR="00957165" w:rsidRPr="002C0AA7">
        <w:rPr>
          <w:rFonts w:asciiTheme="majorHAnsi" w:hAnsiTheme="majorHAnsi" w:cstheme="majorHAnsi"/>
          <w:color w:val="1F497D"/>
          <w:lang w:eastAsia="en-AU"/>
        </w:rPr>
        <w:t>s learning and care</w:t>
      </w:r>
    </w:p>
    <w:p w:rsidR="00700E3C" w:rsidRPr="00700E3C" w:rsidRDefault="00700E3C" w:rsidP="00667881">
      <w:pPr>
        <w:keepNext/>
        <w:keepLines/>
        <w:spacing w:before="40" w:after="120"/>
        <w:outlineLvl w:val="1"/>
        <w:rPr>
          <w:lang w:eastAsia="en-AU"/>
        </w:rPr>
      </w:pPr>
      <w:r w:rsidRPr="00B6519C">
        <w:rPr>
          <w:lang w:eastAsia="en-AU"/>
        </w:rPr>
        <w:t xml:space="preserve">Serious concerns have been expressed since the Government’s </w:t>
      </w:r>
      <w:r w:rsidR="00DC0AEB">
        <w:rPr>
          <w:lang w:eastAsia="en-AU"/>
        </w:rPr>
        <w:t xml:space="preserve">early June </w:t>
      </w:r>
      <w:r w:rsidRPr="00B6519C">
        <w:rPr>
          <w:lang w:eastAsia="en-AU"/>
        </w:rPr>
        <w:t>announcements,</w:t>
      </w:r>
      <w:r>
        <w:rPr>
          <w:lang w:eastAsia="en-AU"/>
        </w:rPr>
        <w:t xml:space="preserve"> especially for the loss of care for vulnerable children. These changes will also likely hamper the return to work for many low-income parents.</w:t>
      </w:r>
    </w:p>
    <w:p w:rsidR="00451EDA" w:rsidRPr="002C0AA7" w:rsidRDefault="008C0D56" w:rsidP="002C0AA7">
      <w:pPr>
        <w:pStyle w:val="Heading3"/>
        <w:numPr>
          <w:ilvl w:val="0"/>
          <w:numId w:val="32"/>
        </w:numPr>
        <w:ind w:left="426" w:hanging="426"/>
        <w:rPr>
          <w:rFonts w:cstheme="majorHAnsi"/>
          <w:color w:val="1F497D"/>
          <w:szCs w:val="26"/>
        </w:rPr>
      </w:pPr>
      <w:r w:rsidRPr="002C0AA7">
        <w:rPr>
          <w:rFonts w:cstheme="majorHAnsi"/>
          <w:color w:val="1F497D"/>
          <w:szCs w:val="26"/>
        </w:rPr>
        <w:t>Children and young people</w:t>
      </w:r>
      <w:r w:rsidR="00451EDA" w:rsidRPr="002C0AA7">
        <w:rPr>
          <w:rFonts w:cstheme="majorHAnsi"/>
          <w:color w:val="1F497D"/>
          <w:szCs w:val="26"/>
        </w:rPr>
        <w:t xml:space="preserve"> </w:t>
      </w:r>
      <w:r w:rsidR="00815AD1" w:rsidRPr="002C0AA7">
        <w:rPr>
          <w:rFonts w:cstheme="majorHAnsi"/>
          <w:color w:val="1F497D"/>
          <w:szCs w:val="26"/>
        </w:rPr>
        <w:t>with disability</w:t>
      </w:r>
      <w:r w:rsidR="007D2060" w:rsidRPr="002C0AA7">
        <w:rPr>
          <w:rFonts w:cstheme="majorHAnsi"/>
          <w:color w:val="1F497D"/>
          <w:szCs w:val="26"/>
        </w:rPr>
        <w:t xml:space="preserve"> </w:t>
      </w:r>
    </w:p>
    <w:p w:rsidR="00815AD1" w:rsidRPr="00957165" w:rsidRDefault="00815AD1" w:rsidP="00667881">
      <w:pPr>
        <w:pStyle w:val="Heading3"/>
        <w:spacing w:after="120"/>
      </w:pPr>
      <w:r w:rsidRPr="00957165">
        <w:rPr>
          <w:rFonts w:ascii="Verdana" w:hAnsi="Verdana"/>
          <w:color w:val="auto"/>
          <w:sz w:val="22"/>
          <w:szCs w:val="22"/>
        </w:rPr>
        <w:t>The pandemic has compounded the inequities faced by children and young people with disability and their families</w:t>
      </w:r>
      <w:r w:rsidR="00E57DA7">
        <w:rPr>
          <w:rFonts w:ascii="Verdana" w:hAnsi="Verdana"/>
          <w:color w:val="auto"/>
          <w:sz w:val="22"/>
          <w:szCs w:val="22"/>
        </w:rPr>
        <w:t xml:space="preserve">, </w:t>
      </w:r>
      <w:r w:rsidR="00700E3C">
        <w:rPr>
          <w:rFonts w:ascii="Verdana" w:hAnsi="Verdana"/>
          <w:color w:val="auto"/>
          <w:sz w:val="22"/>
          <w:szCs w:val="22"/>
        </w:rPr>
        <w:t xml:space="preserve">with </w:t>
      </w:r>
      <w:r w:rsidR="00E57DA7">
        <w:rPr>
          <w:rFonts w:ascii="Verdana" w:hAnsi="Verdana"/>
          <w:color w:val="auto"/>
          <w:sz w:val="22"/>
          <w:szCs w:val="22"/>
        </w:rPr>
        <w:t>reduced</w:t>
      </w:r>
      <w:r w:rsidR="005F1225" w:rsidRPr="00957165">
        <w:rPr>
          <w:rFonts w:ascii="Verdana" w:hAnsi="Verdana"/>
          <w:color w:val="auto"/>
          <w:sz w:val="22"/>
          <w:szCs w:val="22"/>
        </w:rPr>
        <w:t xml:space="preserve"> access to food</w:t>
      </w:r>
      <w:r w:rsidR="00DC0AEB">
        <w:rPr>
          <w:rFonts w:ascii="Verdana" w:hAnsi="Verdana"/>
          <w:color w:val="auto"/>
          <w:sz w:val="22"/>
          <w:szCs w:val="22"/>
        </w:rPr>
        <w:t xml:space="preserve"> and</w:t>
      </w:r>
      <w:r w:rsidR="00E57DA7">
        <w:rPr>
          <w:rFonts w:ascii="Verdana" w:hAnsi="Verdana"/>
          <w:color w:val="auto"/>
          <w:sz w:val="22"/>
          <w:szCs w:val="22"/>
        </w:rPr>
        <w:t xml:space="preserve"> </w:t>
      </w:r>
      <w:r w:rsidR="005F1225" w:rsidRPr="00957165">
        <w:rPr>
          <w:rFonts w:ascii="Verdana" w:hAnsi="Verdana"/>
          <w:color w:val="auto"/>
          <w:sz w:val="22"/>
          <w:szCs w:val="22"/>
        </w:rPr>
        <w:t xml:space="preserve">basic </w:t>
      </w:r>
      <w:r w:rsidR="00AA67AD" w:rsidRPr="00957165">
        <w:rPr>
          <w:rFonts w:ascii="Verdana" w:hAnsi="Verdana"/>
          <w:color w:val="auto"/>
          <w:sz w:val="22"/>
          <w:szCs w:val="22"/>
        </w:rPr>
        <w:t>essentials including medication</w:t>
      </w:r>
      <w:r w:rsidR="004A2CEF">
        <w:rPr>
          <w:rFonts w:ascii="Verdana" w:hAnsi="Verdana"/>
          <w:color w:val="auto"/>
          <w:sz w:val="22"/>
          <w:szCs w:val="22"/>
        </w:rPr>
        <w:t>. One third lost access to</w:t>
      </w:r>
      <w:r w:rsidR="00DC0AEB">
        <w:rPr>
          <w:rFonts w:ascii="Verdana" w:hAnsi="Verdana"/>
          <w:color w:val="auto"/>
          <w:sz w:val="22"/>
          <w:szCs w:val="22"/>
        </w:rPr>
        <w:t xml:space="preserve"> NDIS </w:t>
      </w:r>
      <w:r w:rsidR="004A2CEF">
        <w:rPr>
          <w:rFonts w:ascii="Verdana" w:hAnsi="Verdana"/>
          <w:color w:val="auto"/>
          <w:sz w:val="22"/>
          <w:szCs w:val="22"/>
        </w:rPr>
        <w:t xml:space="preserve">funded </w:t>
      </w:r>
      <w:r w:rsidR="004A2CEF" w:rsidRPr="00297753">
        <w:rPr>
          <w:rFonts w:ascii="Verdana" w:hAnsi="Verdana"/>
          <w:color w:val="auto"/>
          <w:sz w:val="22"/>
          <w:szCs w:val="22"/>
        </w:rPr>
        <w:t xml:space="preserve">support workers or </w:t>
      </w:r>
      <w:r w:rsidR="004A2CEF">
        <w:rPr>
          <w:rFonts w:ascii="Verdana" w:hAnsi="Verdana"/>
          <w:color w:val="auto"/>
          <w:sz w:val="22"/>
          <w:szCs w:val="22"/>
        </w:rPr>
        <w:t xml:space="preserve">other </w:t>
      </w:r>
      <w:r w:rsidR="004A2CEF" w:rsidRPr="00297753">
        <w:rPr>
          <w:rFonts w:ascii="Verdana" w:hAnsi="Verdana"/>
          <w:color w:val="auto"/>
          <w:sz w:val="22"/>
          <w:szCs w:val="22"/>
        </w:rPr>
        <w:t>services</w:t>
      </w:r>
      <w:r w:rsidR="004A2CEF">
        <w:rPr>
          <w:rFonts w:ascii="Verdana" w:hAnsi="Verdana"/>
          <w:color w:val="auto"/>
          <w:sz w:val="22"/>
          <w:szCs w:val="22"/>
        </w:rPr>
        <w:t>.</w:t>
      </w:r>
    </w:p>
    <w:p w:rsidR="00451EDA" w:rsidRDefault="00DA3E92" w:rsidP="002C0AA7">
      <w:pPr>
        <w:pStyle w:val="Heading3"/>
        <w:numPr>
          <w:ilvl w:val="0"/>
          <w:numId w:val="32"/>
        </w:numPr>
        <w:ind w:left="284" w:hanging="284"/>
      </w:pPr>
      <w:r w:rsidRPr="00957165">
        <w:t xml:space="preserve">Relationship stress and </w:t>
      </w:r>
      <w:r w:rsidR="00451EDA" w:rsidRPr="00957165">
        <w:t>breakdown</w:t>
      </w:r>
    </w:p>
    <w:p w:rsidR="004A2CEF" w:rsidRPr="004A2CEF" w:rsidRDefault="004A2CEF" w:rsidP="00667881">
      <w:pPr>
        <w:keepNext/>
        <w:keepLines/>
        <w:spacing w:before="40" w:after="120"/>
        <w:outlineLvl w:val="1"/>
        <w:rPr>
          <w:lang w:eastAsia="en-AU"/>
        </w:rPr>
      </w:pPr>
      <w:r w:rsidRPr="00B555BA">
        <w:t>The S</w:t>
      </w:r>
      <w:r w:rsidRPr="00841B75">
        <w:t>eparation Guide reported a 300% increase in the number of couples considering splitting</w:t>
      </w:r>
      <w:r>
        <w:t xml:space="preserve"> and Relationships Australia reported a negative impact for 2 in 5 couples.</w:t>
      </w:r>
    </w:p>
    <w:p w:rsidR="00743733" w:rsidRPr="002C0AA7" w:rsidRDefault="00743733" w:rsidP="002C0AA7">
      <w:pPr>
        <w:pStyle w:val="Heading3"/>
        <w:numPr>
          <w:ilvl w:val="0"/>
          <w:numId w:val="32"/>
        </w:numPr>
        <w:ind w:left="284" w:hanging="284"/>
        <w:rPr>
          <w:rFonts w:ascii="Verdana" w:hAnsi="Verdana"/>
          <w:color w:val="auto"/>
          <w:sz w:val="22"/>
          <w:szCs w:val="22"/>
          <w:lang w:val="en-AU"/>
        </w:rPr>
      </w:pPr>
      <w:r w:rsidRPr="002C0AA7">
        <w:t xml:space="preserve">Unemployment and young people </w:t>
      </w:r>
    </w:p>
    <w:p w:rsidR="00743733" w:rsidRPr="00451EDA" w:rsidRDefault="00743733" w:rsidP="00700E3C">
      <w:pPr>
        <w:pStyle w:val="Heading3"/>
        <w:rPr>
          <w:rFonts w:ascii="Verdana" w:hAnsi="Verdana"/>
          <w:color w:val="auto"/>
          <w:sz w:val="22"/>
          <w:szCs w:val="22"/>
          <w:lang w:val="en-AU"/>
        </w:rPr>
      </w:pPr>
      <w:r w:rsidRPr="00451EDA">
        <w:rPr>
          <w:rFonts w:ascii="Verdana" w:hAnsi="Verdana"/>
          <w:color w:val="auto"/>
          <w:sz w:val="22"/>
          <w:szCs w:val="22"/>
          <w:lang w:val="en-AU"/>
        </w:rPr>
        <w:t xml:space="preserve">Young people have fared worst in terms of </w:t>
      </w:r>
      <w:r w:rsidR="004A2CEF">
        <w:rPr>
          <w:rFonts w:ascii="Verdana" w:hAnsi="Verdana"/>
          <w:color w:val="auto"/>
          <w:sz w:val="22"/>
          <w:szCs w:val="22"/>
          <w:lang w:val="en-AU"/>
        </w:rPr>
        <w:t xml:space="preserve">job loss </w:t>
      </w:r>
      <w:r w:rsidR="00C05178">
        <w:rPr>
          <w:rFonts w:ascii="Verdana" w:hAnsi="Verdana"/>
          <w:color w:val="auto"/>
          <w:sz w:val="22"/>
          <w:szCs w:val="22"/>
          <w:lang w:val="en-AU"/>
        </w:rPr>
        <w:t xml:space="preserve">with </w:t>
      </w:r>
      <w:r w:rsidR="004A2CEF">
        <w:rPr>
          <w:rFonts w:ascii="Verdana" w:hAnsi="Verdana"/>
          <w:color w:val="auto"/>
          <w:sz w:val="22"/>
          <w:szCs w:val="22"/>
          <w:lang w:val="en-AU"/>
        </w:rPr>
        <w:t>more than</w:t>
      </w:r>
      <w:r w:rsidR="00C05178">
        <w:rPr>
          <w:rFonts w:ascii="Verdana" w:hAnsi="Verdana"/>
          <w:color w:val="auto"/>
          <w:sz w:val="22"/>
          <w:szCs w:val="22"/>
          <w:lang w:val="en-AU"/>
        </w:rPr>
        <w:t xml:space="preserve"> 1 in 4 facing unemployment</w:t>
      </w:r>
      <w:r w:rsidR="00DC0AEB">
        <w:rPr>
          <w:rFonts w:ascii="Verdana" w:hAnsi="Verdana"/>
          <w:color w:val="auto"/>
          <w:sz w:val="22"/>
          <w:szCs w:val="22"/>
          <w:lang w:val="en-AU"/>
        </w:rPr>
        <w:t xml:space="preserve"> or withdrawal from the labour market</w:t>
      </w:r>
      <w:r w:rsidR="00C05178">
        <w:rPr>
          <w:rFonts w:ascii="Verdana" w:hAnsi="Verdana"/>
          <w:color w:val="auto"/>
          <w:sz w:val="22"/>
          <w:szCs w:val="22"/>
          <w:lang w:val="en-AU"/>
        </w:rPr>
        <w:t>.</w:t>
      </w:r>
    </w:p>
    <w:p w:rsidR="00743733" w:rsidRPr="00A06606" w:rsidRDefault="00743733" w:rsidP="00451EDA">
      <w:pPr>
        <w:ind w:left="360"/>
        <w:rPr>
          <w:lang w:eastAsia="en-AU"/>
        </w:rPr>
      </w:pPr>
    </w:p>
    <w:p w:rsidR="00A06606" w:rsidRPr="00A06606" w:rsidRDefault="00A06606" w:rsidP="00A06606">
      <w:pPr>
        <w:pStyle w:val="Heading1"/>
        <w:rPr>
          <w:b/>
          <w:lang w:val="en-AU"/>
        </w:rPr>
      </w:pPr>
      <w:r>
        <w:rPr>
          <w:b/>
          <w:lang w:val="en-AU"/>
        </w:rPr>
        <w:lastRenderedPageBreak/>
        <w:t>Further</w:t>
      </w:r>
      <w:r w:rsidRPr="00A06606">
        <w:rPr>
          <w:b/>
          <w:lang w:val="en-AU"/>
        </w:rPr>
        <w:t xml:space="preserve"> detail</w:t>
      </w:r>
    </w:p>
    <w:p w:rsidR="00BA15E9" w:rsidRPr="003E1D7C" w:rsidRDefault="00BB4E20" w:rsidP="00A06606">
      <w:pPr>
        <w:pStyle w:val="Heading1"/>
      </w:pPr>
      <w:r>
        <w:rPr>
          <w:lang w:val="en-AU"/>
        </w:rPr>
        <w:t>What’s working so far?</w:t>
      </w:r>
    </w:p>
    <w:p w:rsidR="00BA15E9" w:rsidRPr="00E42146" w:rsidRDefault="00BA15E9" w:rsidP="002F139E">
      <w:pPr>
        <w:pStyle w:val="ListParagraph"/>
        <w:spacing w:after="0" w:line="240" w:lineRule="auto"/>
        <w:ind w:left="0"/>
        <w:contextualSpacing w:val="0"/>
        <w:rPr>
          <w:rFonts w:ascii="Verdana" w:hAnsi="Verdana"/>
          <w:b/>
        </w:rPr>
      </w:pPr>
    </w:p>
    <w:p w:rsidR="00EF1152" w:rsidRPr="002C0AA7" w:rsidRDefault="00BA15E9" w:rsidP="00EF1152">
      <w:pPr>
        <w:pStyle w:val="ListParagraph"/>
        <w:numPr>
          <w:ilvl w:val="0"/>
          <w:numId w:val="19"/>
        </w:numPr>
        <w:spacing w:after="0" w:line="240" w:lineRule="auto"/>
        <w:contextualSpacing w:val="0"/>
        <w:rPr>
          <w:rFonts w:ascii="Verdana" w:hAnsi="Verdana"/>
        </w:rPr>
      </w:pPr>
      <w:r w:rsidRPr="00345D22">
        <w:rPr>
          <w:rFonts w:ascii="Verdana" w:hAnsi="Verdana"/>
          <w:b/>
        </w:rPr>
        <w:t>Coronavirus-Supplement of $550 per fortnight and $750 Stimulus payment:</w:t>
      </w:r>
      <w:r w:rsidR="00667881">
        <w:rPr>
          <w:rFonts w:ascii="Verdana" w:hAnsi="Verdana"/>
          <w:b/>
        </w:rPr>
        <w:t xml:space="preserve"> </w:t>
      </w:r>
      <w:r w:rsidR="002C0AA7">
        <w:rPr>
          <w:rFonts w:ascii="Verdana" w:hAnsi="Verdana"/>
          <w:b/>
        </w:rPr>
        <w:br/>
      </w:r>
      <w:bookmarkStart w:id="0" w:name="_GoBack"/>
      <w:r w:rsidR="00EF1152" w:rsidRPr="002C0AA7">
        <w:rPr>
          <w:rFonts w:ascii="Verdana" w:hAnsi="Verdana"/>
        </w:rPr>
        <w:t>In the words of parents receiving CVS</w:t>
      </w:r>
      <w:r w:rsidR="00A601E9" w:rsidRPr="002C0AA7">
        <w:rPr>
          <w:rStyle w:val="EndnoteReference"/>
          <w:rFonts w:ascii="Verdana" w:hAnsi="Verdana"/>
        </w:rPr>
        <w:endnoteReference w:id="2"/>
      </w:r>
      <w:r w:rsidR="00EF1152" w:rsidRPr="002C0AA7">
        <w:rPr>
          <w:rFonts w:ascii="Verdana" w:hAnsi="Verdana"/>
        </w:rPr>
        <w:t>:</w:t>
      </w:r>
    </w:p>
    <w:bookmarkEnd w:id="0"/>
    <w:p w:rsidR="00017E16" w:rsidRPr="00F2370B" w:rsidRDefault="00017E16" w:rsidP="00F2370B">
      <w:pPr>
        <w:pStyle w:val="ListParagraph"/>
        <w:numPr>
          <w:ilvl w:val="0"/>
          <w:numId w:val="41"/>
        </w:numPr>
        <w:shd w:val="clear" w:color="auto" w:fill="FFFFFF"/>
        <w:spacing w:after="0" w:line="240" w:lineRule="auto"/>
        <w:textAlignment w:val="top"/>
        <w:rPr>
          <w:rFonts w:ascii="Verdana" w:eastAsia="Times New Roman" w:hAnsi="Verdana" w:cs="Helvetica"/>
          <w:i/>
          <w:lang w:eastAsia="en-AU"/>
        </w:rPr>
      </w:pPr>
      <w:r w:rsidRPr="00F2370B">
        <w:rPr>
          <w:rFonts w:ascii="Verdana" w:eastAsia="Times New Roman" w:hAnsi="Verdana" w:cs="Helvetica"/>
          <w:i/>
          <w:lang w:eastAsia="en-AU"/>
        </w:rPr>
        <w:t>“Although this additional payment is intended to be temporary it has made the world of difference to us, the weight of the world feels just a little lighter. I feel like I can be a better parent, and I can now provide the basics that my children deserve. In lieu of child support reform my family needs this payment to survive. Please give us a fighting chance because the ‘old normal’ is no way for children to grow up.”</w:t>
      </w:r>
    </w:p>
    <w:p w:rsidR="000E6D83" w:rsidRPr="00F2370B" w:rsidRDefault="000E6D83" w:rsidP="00F2370B">
      <w:pPr>
        <w:pStyle w:val="ListParagraph"/>
        <w:numPr>
          <w:ilvl w:val="0"/>
          <w:numId w:val="41"/>
        </w:numPr>
        <w:shd w:val="clear" w:color="auto" w:fill="FFFFFF"/>
        <w:spacing w:after="0" w:line="240" w:lineRule="auto"/>
        <w:textAlignment w:val="top"/>
        <w:rPr>
          <w:rFonts w:ascii="Verdana" w:eastAsia="Times New Roman" w:hAnsi="Verdana" w:cs="Helvetica"/>
          <w:i/>
          <w:lang w:eastAsia="en-AU"/>
        </w:rPr>
      </w:pPr>
      <w:r w:rsidRPr="00F2370B">
        <w:rPr>
          <w:rFonts w:ascii="Verdana" w:eastAsia="Times New Roman" w:hAnsi="Verdana" w:cs="Helvetica"/>
          <w:i/>
          <w:lang w:eastAsia="en-AU"/>
        </w:rPr>
        <w:t>“The supplement means I have a safety net. I don't need to worry if I or my children get sick and I need time off work.”</w:t>
      </w:r>
    </w:p>
    <w:p w:rsidR="00345D22" w:rsidRPr="00F2370B" w:rsidRDefault="00EF1152" w:rsidP="00F2370B">
      <w:pPr>
        <w:pStyle w:val="ListParagraph"/>
        <w:numPr>
          <w:ilvl w:val="0"/>
          <w:numId w:val="41"/>
        </w:numPr>
        <w:shd w:val="clear" w:color="auto" w:fill="FFFFFF"/>
        <w:spacing w:after="0" w:line="240" w:lineRule="auto"/>
        <w:textAlignment w:val="top"/>
        <w:rPr>
          <w:rFonts w:ascii="Verdana" w:eastAsia="Times New Roman" w:hAnsi="Verdana" w:cs="Helvetica"/>
          <w:i/>
          <w:lang w:eastAsia="en-AU"/>
        </w:rPr>
      </w:pPr>
      <w:r w:rsidRPr="00F2370B">
        <w:rPr>
          <w:rFonts w:ascii="Verdana" w:eastAsia="Times New Roman" w:hAnsi="Verdana" w:cs="Helvetica"/>
          <w:i/>
          <w:lang w:eastAsia="en-AU"/>
        </w:rPr>
        <w:t>“I will be able to register my car again and complete my driving lessons so I can expand my job opportunities. It has literally changed my life.”</w:t>
      </w:r>
    </w:p>
    <w:p w:rsidR="00464BDA" w:rsidRDefault="00464BDA" w:rsidP="006E2F51">
      <w:pPr>
        <w:pStyle w:val="ListParagraph"/>
        <w:numPr>
          <w:ilvl w:val="0"/>
          <w:numId w:val="41"/>
        </w:numPr>
        <w:shd w:val="clear" w:color="auto" w:fill="FFFFFF"/>
        <w:spacing w:after="0" w:line="240" w:lineRule="auto"/>
        <w:textAlignment w:val="top"/>
        <w:rPr>
          <w:rFonts w:ascii="Verdana" w:eastAsia="Times New Roman" w:hAnsi="Verdana" w:cs="Helvetica"/>
          <w:i/>
          <w:lang w:eastAsia="en-AU"/>
        </w:rPr>
      </w:pPr>
      <w:r w:rsidRPr="00F2370B">
        <w:rPr>
          <w:rFonts w:ascii="Verdana" w:eastAsia="Times New Roman" w:hAnsi="Verdana" w:cs="Helvetica"/>
          <w:i/>
          <w:lang w:eastAsia="en-AU"/>
        </w:rPr>
        <w:t>“It’s hard to think ahead when you only get to live 1 week out of 2. There’s no money left in that 2nd week. If the supplement ends in September I don’t know how I’ll afford kinder, (she’s only been going since it’s been free), car insurance and even school uniforms next year.”</w:t>
      </w:r>
    </w:p>
    <w:p w:rsidR="00543E2F" w:rsidRDefault="00543E2F" w:rsidP="006E2F51">
      <w:pPr>
        <w:pStyle w:val="ListParagraph"/>
        <w:spacing w:after="0" w:line="240" w:lineRule="auto"/>
      </w:pPr>
    </w:p>
    <w:p w:rsidR="00543E2F" w:rsidRPr="00543E2F" w:rsidRDefault="00543E2F" w:rsidP="006E2F51">
      <w:pPr>
        <w:pStyle w:val="ListParagraph"/>
        <w:spacing w:after="0" w:line="240" w:lineRule="auto"/>
        <w:ind w:left="0"/>
        <w:rPr>
          <w:rFonts w:ascii="Verdana" w:hAnsi="Verdana"/>
        </w:rPr>
      </w:pPr>
      <w:r w:rsidRPr="00543E2F">
        <w:rPr>
          <w:rFonts w:ascii="Verdana" w:hAnsi="Verdana"/>
        </w:rPr>
        <w:t>“</w:t>
      </w:r>
      <w:r w:rsidRPr="00543E2F">
        <w:rPr>
          <w:rFonts w:ascii="Verdana" w:hAnsi="Verdana"/>
          <w:i/>
        </w:rPr>
        <w:t>I am a psychologist in private practice in a small rural area in southern Queensland.</w:t>
      </w:r>
      <w:r w:rsidR="00667881">
        <w:rPr>
          <w:rFonts w:ascii="Verdana" w:hAnsi="Verdana"/>
          <w:i/>
        </w:rPr>
        <w:t xml:space="preserve"> </w:t>
      </w:r>
      <w:r w:rsidRPr="00543E2F">
        <w:rPr>
          <w:rFonts w:ascii="Verdana" w:hAnsi="Verdana"/>
          <w:i/>
        </w:rPr>
        <w:t>In my practice I see a wide range of clients and a frequent discussion recently is about how much the increase in JobSeeker has assisted the family financial situation.</w:t>
      </w:r>
      <w:r w:rsidR="00667881">
        <w:rPr>
          <w:rFonts w:ascii="Verdana" w:hAnsi="Verdana"/>
          <w:i/>
        </w:rPr>
        <w:t xml:space="preserve"> </w:t>
      </w:r>
      <w:r w:rsidRPr="00543E2F">
        <w:rPr>
          <w:rFonts w:ascii="Verdana" w:hAnsi="Verdana"/>
          <w:i/>
        </w:rPr>
        <w:t>People have told me that they have been able to catch up on some of their outstanding debts which accumulated over time.</w:t>
      </w:r>
      <w:r w:rsidR="00667881">
        <w:rPr>
          <w:rFonts w:ascii="Verdana" w:hAnsi="Verdana"/>
          <w:i/>
        </w:rPr>
        <w:t xml:space="preserve"> </w:t>
      </w:r>
      <w:r w:rsidRPr="00543E2F">
        <w:rPr>
          <w:rFonts w:ascii="Verdana" w:hAnsi="Verdana"/>
          <w:i/>
        </w:rPr>
        <w:t>One woman said that it was wonderful not to have to choose between buying food and paying bills.</w:t>
      </w:r>
      <w:r w:rsidR="00667881">
        <w:rPr>
          <w:rFonts w:ascii="Verdana" w:hAnsi="Verdana"/>
          <w:i/>
        </w:rPr>
        <w:t xml:space="preserve"> </w:t>
      </w:r>
      <w:r w:rsidRPr="00543E2F">
        <w:rPr>
          <w:rFonts w:ascii="Verdana" w:hAnsi="Verdana"/>
          <w:i/>
        </w:rPr>
        <w:t>Another person spoke of being able to buy some new winter clothes for her growing children</w:t>
      </w:r>
      <w:r w:rsidRPr="00543E2F">
        <w:rPr>
          <w:rFonts w:ascii="Verdana" w:hAnsi="Verdana"/>
        </w:rPr>
        <w:t>.”</w:t>
      </w:r>
    </w:p>
    <w:p w:rsidR="00543E2F" w:rsidRPr="00F2370B" w:rsidRDefault="00543E2F" w:rsidP="00543E2F">
      <w:pPr>
        <w:pStyle w:val="ListParagraph"/>
        <w:shd w:val="clear" w:color="auto" w:fill="FFFFFF"/>
        <w:spacing w:after="0" w:line="240" w:lineRule="auto"/>
        <w:ind w:left="709"/>
        <w:textAlignment w:val="top"/>
        <w:rPr>
          <w:rFonts w:ascii="Verdana" w:eastAsia="Times New Roman" w:hAnsi="Verdana" w:cs="Helvetica"/>
          <w:i/>
          <w:lang w:eastAsia="en-AU"/>
        </w:rPr>
      </w:pPr>
    </w:p>
    <w:p w:rsidR="008F4E35" w:rsidRPr="008F4E35" w:rsidRDefault="00543E2F" w:rsidP="006E2F51">
      <w:pPr>
        <w:pStyle w:val="ListParagraph"/>
        <w:numPr>
          <w:ilvl w:val="0"/>
          <w:numId w:val="19"/>
        </w:numPr>
        <w:spacing w:line="240" w:lineRule="auto"/>
        <w:rPr>
          <w:rFonts w:ascii="Verdana" w:hAnsi="Verdana"/>
          <w:color w:val="44546A" w:themeColor="dark2"/>
        </w:rPr>
      </w:pPr>
      <w:r w:rsidRPr="008F4E35">
        <w:rPr>
          <w:rFonts w:ascii="Verdana" w:hAnsi="Verdana" w:cstheme="minorHAnsi"/>
        </w:rPr>
        <w:t xml:space="preserve">The </w:t>
      </w:r>
      <w:r w:rsidRPr="008F4E35">
        <w:rPr>
          <w:rFonts w:ascii="Verdana" w:hAnsi="Verdana" w:cstheme="minorHAnsi"/>
          <w:b/>
        </w:rPr>
        <w:t>Coronavirus Supplement</w:t>
      </w:r>
      <w:r w:rsidRPr="008F4E35">
        <w:rPr>
          <w:rFonts w:ascii="Verdana" w:hAnsi="Verdana" w:cstheme="minorHAnsi"/>
        </w:rPr>
        <w:t xml:space="preserve"> has significantly boosted spending and is helping the economy recover.</w:t>
      </w:r>
      <w:r w:rsidR="00667881">
        <w:rPr>
          <w:rFonts w:ascii="Verdana" w:hAnsi="Verdana" w:cstheme="minorHAnsi"/>
        </w:rPr>
        <w:t xml:space="preserve"> </w:t>
      </w:r>
      <w:r w:rsidRPr="003E5D36">
        <w:rPr>
          <w:rFonts w:ascii="Verdana" w:hAnsi="Verdana" w:cstheme="minorHAnsi"/>
          <w:u w:val="single"/>
        </w:rPr>
        <w:t>Essential spending</w:t>
      </w:r>
      <w:r w:rsidRPr="008F4E35">
        <w:rPr>
          <w:rFonts w:ascii="Verdana" w:hAnsi="Verdana" w:cstheme="minorHAnsi"/>
        </w:rPr>
        <w:t xml:space="preserve"> increased from 87% of normal </w:t>
      </w:r>
      <w:r w:rsidR="009F6C11">
        <w:rPr>
          <w:rFonts w:ascii="Verdana" w:hAnsi="Verdana" w:cstheme="minorHAnsi"/>
        </w:rPr>
        <w:t xml:space="preserve">levels </w:t>
      </w:r>
      <w:r w:rsidRPr="008F4E35">
        <w:rPr>
          <w:rFonts w:ascii="Verdana" w:hAnsi="Verdana" w:cstheme="minorHAnsi"/>
        </w:rPr>
        <w:t xml:space="preserve">on 20 April to 99% on 27 April (when the </w:t>
      </w:r>
      <w:r w:rsidRPr="008F4E35">
        <w:rPr>
          <w:rFonts w:ascii="Verdana" w:hAnsi="Verdana" w:cstheme="minorHAnsi"/>
          <w:color w:val="0A1633"/>
          <w:shd w:val="clear" w:color="auto" w:fill="FFFFFF"/>
        </w:rPr>
        <w:t>Coronavirus Supplement</w:t>
      </w:r>
      <w:r w:rsidRPr="008F4E35">
        <w:rPr>
          <w:rFonts w:ascii="Verdana" w:hAnsi="Verdana" w:cstheme="minorHAnsi"/>
        </w:rPr>
        <w:t xml:space="preserve"> started to be paid) and it has bounced between 95-99% to 1 June.</w:t>
      </w:r>
      <w:r w:rsidR="00667881">
        <w:rPr>
          <w:rFonts w:ascii="Verdana" w:hAnsi="Verdana" w:cstheme="minorHAnsi"/>
        </w:rPr>
        <w:t xml:space="preserve"> </w:t>
      </w:r>
      <w:r w:rsidRPr="008F4E35">
        <w:rPr>
          <w:rFonts w:ascii="Verdana" w:hAnsi="Verdana" w:cstheme="minorHAnsi"/>
        </w:rPr>
        <w:t xml:space="preserve">The </w:t>
      </w:r>
      <w:r w:rsidRPr="008F4E35">
        <w:rPr>
          <w:rFonts w:ascii="Verdana" w:hAnsi="Verdana" w:cstheme="minorHAnsi"/>
          <w:color w:val="0A1633"/>
          <w:shd w:val="clear" w:color="auto" w:fill="FFFFFF"/>
        </w:rPr>
        <w:t>Coronavirus Supplement</w:t>
      </w:r>
      <w:r w:rsidRPr="008F4E35">
        <w:rPr>
          <w:rFonts w:ascii="Verdana" w:hAnsi="Verdana" w:cstheme="minorHAnsi"/>
        </w:rPr>
        <w:t xml:space="preserve"> also dragged </w:t>
      </w:r>
      <w:r w:rsidRPr="003E5D36">
        <w:rPr>
          <w:rFonts w:ascii="Verdana" w:hAnsi="Verdana" w:cstheme="minorHAnsi"/>
          <w:u w:val="single"/>
        </w:rPr>
        <w:t>total spending</w:t>
      </w:r>
      <w:r w:rsidRPr="008F4E35">
        <w:rPr>
          <w:rFonts w:ascii="Verdana" w:hAnsi="Verdana" w:cstheme="minorHAnsi"/>
        </w:rPr>
        <w:t xml:space="preserve"> up from 80% on 20 April to 93% on 27 April (and it has bounced between 93-97% to 1 June.)</w:t>
      </w:r>
      <w:r w:rsidRPr="008F4E35">
        <w:rPr>
          <w:rStyle w:val="EndnoteReference"/>
          <w:rFonts w:ascii="Verdana" w:hAnsi="Verdana" w:cstheme="minorHAnsi"/>
        </w:rPr>
        <w:endnoteReference w:id="3"/>
      </w:r>
      <w:r w:rsidR="00667881">
        <w:rPr>
          <w:rFonts w:ascii="Verdana" w:hAnsi="Verdana" w:cstheme="minorHAnsi"/>
        </w:rPr>
        <w:t xml:space="preserve"> </w:t>
      </w:r>
      <w:r w:rsidR="008F4E35" w:rsidRPr="006E2F51">
        <w:rPr>
          <w:rFonts w:ascii="Verdana" w:hAnsi="Verdana"/>
          <w:shd w:val="clear" w:color="auto" w:fill="FFFFFF"/>
        </w:rPr>
        <w:t>The spending tracker s</w:t>
      </w:r>
      <w:r w:rsidR="003E5D36">
        <w:rPr>
          <w:rFonts w:ascii="Verdana" w:hAnsi="Verdana"/>
          <w:shd w:val="clear" w:color="auto" w:fill="FFFFFF"/>
        </w:rPr>
        <w:t>howed those receiving both the C</w:t>
      </w:r>
      <w:r w:rsidR="008F4E35" w:rsidRPr="006E2F51">
        <w:rPr>
          <w:rFonts w:ascii="Verdana" w:hAnsi="Verdana"/>
          <w:shd w:val="clear" w:color="auto" w:fill="FFFFFF"/>
        </w:rPr>
        <w:t xml:space="preserve">oronavirus </w:t>
      </w:r>
      <w:r w:rsidR="003E5D36">
        <w:rPr>
          <w:rFonts w:ascii="Verdana" w:hAnsi="Verdana"/>
          <w:shd w:val="clear" w:color="auto" w:fill="FFFFFF"/>
        </w:rPr>
        <w:t>S</w:t>
      </w:r>
      <w:r w:rsidR="008F4E35" w:rsidRPr="006E2F51">
        <w:rPr>
          <w:rFonts w:ascii="Verdana" w:hAnsi="Verdana"/>
          <w:shd w:val="clear" w:color="auto" w:fill="FFFFFF"/>
        </w:rPr>
        <w:t>upplement and the one-off $750 stimulus payment spent 39% more than normal in the second week of May, while those receiving neither payment spent 18% less than normal.</w:t>
      </w:r>
      <w:r w:rsidR="006E2F51" w:rsidRPr="006E2F51">
        <w:rPr>
          <w:rFonts w:ascii="Verdana" w:hAnsi="Verdana"/>
          <w:shd w:val="clear" w:color="auto" w:fill="FFFFFF"/>
        </w:rPr>
        <w:t xml:space="preserve"> </w:t>
      </w:r>
      <w:r w:rsidR="006E2F51" w:rsidRPr="003E5D36">
        <w:rPr>
          <w:rFonts w:ascii="Verdana" w:hAnsi="Verdana" w:cstheme="minorHAnsi"/>
        </w:rPr>
        <w:t>“</w:t>
      </w:r>
      <w:r w:rsidR="006E2F51" w:rsidRPr="003E5D36">
        <w:rPr>
          <w:rFonts w:ascii="Verdana" w:hAnsi="Verdana"/>
          <w:i/>
          <w:shd w:val="clear" w:color="auto" w:fill="FFFFFF"/>
        </w:rPr>
        <w:t>The evidence from the spending tracker also proves the value of channelling stimulus payments to lower-income earners who are more likely to spend the proceeds – and stoke demand – than higher-income people</w:t>
      </w:r>
      <w:r w:rsidR="006E2F51" w:rsidRPr="003E5D36">
        <w:rPr>
          <w:rFonts w:ascii="Verdana" w:hAnsi="Verdana"/>
          <w:shd w:val="clear" w:color="auto" w:fill="FFFFFF"/>
        </w:rPr>
        <w:t>.”</w:t>
      </w:r>
      <w:r w:rsidR="008F4E35" w:rsidRPr="003E5D36">
        <w:rPr>
          <w:rStyle w:val="EndnoteReference"/>
          <w:rFonts w:ascii="Verdana" w:hAnsi="Verdana"/>
          <w:shd w:val="clear" w:color="auto" w:fill="FFFFFF"/>
        </w:rPr>
        <w:endnoteReference w:id="4"/>
      </w:r>
      <w:r w:rsidR="008F4E35" w:rsidRPr="003E5D36">
        <w:rPr>
          <w:rFonts w:ascii="Verdana" w:hAnsi="Verdana"/>
          <w:shd w:val="clear" w:color="auto" w:fill="FFFFFF"/>
        </w:rPr>
        <w:t xml:space="preserve"> </w:t>
      </w:r>
    </w:p>
    <w:p w:rsidR="00AA67AD" w:rsidRPr="00E544D6" w:rsidRDefault="00543E2F" w:rsidP="00543E2F">
      <w:pPr>
        <w:pStyle w:val="ListParagraph"/>
        <w:numPr>
          <w:ilvl w:val="0"/>
          <w:numId w:val="19"/>
        </w:numPr>
        <w:spacing w:line="240" w:lineRule="auto"/>
        <w:rPr>
          <w:rFonts w:cstheme="minorHAnsi"/>
          <w:color w:val="44546A" w:themeColor="dark2"/>
        </w:rPr>
      </w:pPr>
      <w:r w:rsidRPr="00E544D6">
        <w:rPr>
          <w:rFonts w:ascii="Verdana" w:hAnsi="Verdana" w:cstheme="minorHAnsi"/>
        </w:rPr>
        <w:t>Already there are</w:t>
      </w:r>
      <w:r w:rsidRPr="00E544D6">
        <w:rPr>
          <w:rFonts w:cstheme="minorHAnsi"/>
        </w:rPr>
        <w:t xml:space="preserve"> </w:t>
      </w:r>
      <w:r w:rsidR="00243DAA" w:rsidRPr="00E544D6">
        <w:rPr>
          <w:rFonts w:ascii="Verdana" w:eastAsia="Times New Roman" w:hAnsi="Verdana" w:cs="Times New Roman"/>
          <w:lang w:val="en-US"/>
        </w:rPr>
        <w:t>2.</w:t>
      </w:r>
      <w:r w:rsidR="00F2370B" w:rsidRPr="00E544D6">
        <w:rPr>
          <w:rFonts w:ascii="Verdana" w:eastAsia="Times New Roman" w:hAnsi="Verdana" w:cs="Times New Roman"/>
          <w:lang w:val="en-US"/>
        </w:rPr>
        <w:t>2</w:t>
      </w:r>
      <w:r w:rsidR="003E5D36">
        <w:rPr>
          <w:rFonts w:ascii="Verdana" w:eastAsia="Times New Roman" w:hAnsi="Verdana" w:cs="Times New Roman"/>
          <w:lang w:val="en-US"/>
        </w:rPr>
        <w:t>4</w:t>
      </w:r>
      <w:r w:rsidR="00243DAA" w:rsidRPr="00E544D6">
        <w:rPr>
          <w:rFonts w:ascii="Verdana" w:eastAsia="Times New Roman" w:hAnsi="Verdana" w:cs="Times New Roman"/>
          <w:lang w:val="en-US"/>
        </w:rPr>
        <w:t xml:space="preserve"> million </w:t>
      </w:r>
      <w:r w:rsidRPr="00E544D6">
        <w:rPr>
          <w:rFonts w:ascii="Verdana" w:eastAsia="Times New Roman" w:hAnsi="Verdana" w:cs="Times New Roman"/>
          <w:lang w:val="en-US"/>
        </w:rPr>
        <w:t xml:space="preserve">people </w:t>
      </w:r>
      <w:r w:rsidR="008F4E35" w:rsidRPr="00E544D6">
        <w:rPr>
          <w:rFonts w:ascii="Verdana" w:eastAsia="Times New Roman" w:hAnsi="Verdana" w:cs="Times New Roman"/>
          <w:lang w:val="en-US"/>
        </w:rPr>
        <w:t xml:space="preserve">receiving </w:t>
      </w:r>
      <w:r w:rsidR="00507F9C">
        <w:rPr>
          <w:rFonts w:ascii="Verdana" w:eastAsia="Times New Roman" w:hAnsi="Verdana" w:cs="Times New Roman"/>
          <w:lang w:val="en-US"/>
        </w:rPr>
        <w:t>Coronavirus Supplement</w:t>
      </w:r>
      <w:r w:rsidR="008F4E35" w:rsidRPr="00E544D6">
        <w:rPr>
          <w:rFonts w:ascii="Verdana" w:eastAsia="Times New Roman" w:hAnsi="Verdana" w:cs="Times New Roman"/>
          <w:lang w:val="en-US"/>
        </w:rPr>
        <w:t>, close to the 2.3 million expected by September.</w:t>
      </w:r>
      <w:r w:rsidR="00E544D6" w:rsidRPr="00E544D6">
        <w:rPr>
          <w:rStyle w:val="EndnoteReference"/>
          <w:rFonts w:ascii="Verdana" w:eastAsia="Times New Roman" w:hAnsi="Verdana" w:cs="Calibri"/>
          <w:color w:val="000000"/>
        </w:rPr>
        <w:t xml:space="preserve"> </w:t>
      </w:r>
      <w:r w:rsidR="00E544D6" w:rsidRPr="00D326D1">
        <w:rPr>
          <w:rStyle w:val="EndnoteReference"/>
          <w:rFonts w:ascii="Verdana" w:eastAsia="Times New Roman" w:hAnsi="Verdana" w:cs="Calibri"/>
          <w:color w:val="000000"/>
        </w:rPr>
        <w:endnoteReference w:id="5"/>
      </w:r>
      <w:r w:rsidR="008F4E35" w:rsidRPr="00E544D6">
        <w:rPr>
          <w:rFonts w:ascii="Verdana" w:eastAsia="Times New Roman" w:hAnsi="Verdana" w:cs="Times New Roman"/>
          <w:lang w:val="en-US"/>
        </w:rPr>
        <w:t xml:space="preserve"> Of these, </w:t>
      </w:r>
      <w:r w:rsidR="00243DAA" w:rsidRPr="00E544D6">
        <w:rPr>
          <w:rFonts w:ascii="Verdana" w:eastAsia="Times New Roman" w:hAnsi="Verdana" w:cs="Times New Roman"/>
          <w:lang w:val="en-US"/>
        </w:rPr>
        <w:t xml:space="preserve">1.64m </w:t>
      </w:r>
      <w:r w:rsidR="008F4E35" w:rsidRPr="00E544D6">
        <w:rPr>
          <w:rFonts w:ascii="Verdana" w:eastAsia="Times New Roman" w:hAnsi="Verdana" w:cs="Times New Roman"/>
          <w:lang w:val="en-US"/>
        </w:rPr>
        <w:t>are receiving</w:t>
      </w:r>
      <w:r w:rsidR="00243DAA" w:rsidRPr="00E544D6">
        <w:rPr>
          <w:rFonts w:ascii="Verdana" w:eastAsia="Times New Roman" w:hAnsi="Verdana" w:cs="Times New Roman"/>
          <w:lang w:val="en-US"/>
        </w:rPr>
        <w:t xml:space="preserve"> </w:t>
      </w:r>
      <w:r w:rsidR="003E5D36">
        <w:rPr>
          <w:rFonts w:ascii="Verdana" w:eastAsia="Times New Roman" w:hAnsi="Verdana" w:cs="Times New Roman"/>
          <w:lang w:val="en-US"/>
        </w:rPr>
        <w:t>unemployment payments</w:t>
      </w:r>
      <w:r w:rsidR="008C0D56" w:rsidRPr="00E544D6">
        <w:rPr>
          <w:rFonts w:ascii="Verdana" w:eastAsia="Times New Roman" w:hAnsi="Verdana" w:cs="Times New Roman"/>
          <w:lang w:val="en-US"/>
        </w:rPr>
        <w:t>, more than doubl</w:t>
      </w:r>
      <w:r w:rsidR="008F4E35" w:rsidRPr="00E544D6">
        <w:rPr>
          <w:rFonts w:ascii="Verdana" w:eastAsia="Times New Roman" w:hAnsi="Verdana" w:cs="Times New Roman"/>
          <w:lang w:val="en-US"/>
        </w:rPr>
        <w:t xml:space="preserve">e the number receiving </w:t>
      </w:r>
      <w:r w:rsidR="003E5D36">
        <w:rPr>
          <w:rFonts w:ascii="Verdana" w:eastAsia="Times New Roman" w:hAnsi="Verdana" w:cs="Times New Roman"/>
          <w:lang w:val="en-US"/>
        </w:rPr>
        <w:t xml:space="preserve">these </w:t>
      </w:r>
      <w:r w:rsidR="008F4E35" w:rsidRPr="00E544D6">
        <w:rPr>
          <w:rFonts w:ascii="Verdana" w:eastAsia="Times New Roman" w:hAnsi="Verdana" w:cs="Times New Roman"/>
          <w:lang w:val="en-US"/>
        </w:rPr>
        <w:t>payments in</w:t>
      </w:r>
      <w:r w:rsidR="008C0D56" w:rsidRPr="00E544D6">
        <w:rPr>
          <w:rFonts w:ascii="Verdana" w:eastAsia="Times New Roman" w:hAnsi="Verdana" w:cs="Times New Roman"/>
          <w:lang w:val="en-US"/>
        </w:rPr>
        <w:t xml:space="preserve"> December 2019</w:t>
      </w:r>
      <w:r w:rsidR="00243DAA" w:rsidRPr="00E544D6">
        <w:rPr>
          <w:rFonts w:ascii="Verdana" w:eastAsia="Times New Roman" w:hAnsi="Verdana" w:cs="Times New Roman"/>
          <w:lang w:val="en-US"/>
        </w:rPr>
        <w:t>.</w:t>
      </w:r>
      <w:r w:rsidR="00667881">
        <w:rPr>
          <w:rFonts w:ascii="Verdana" w:eastAsia="Times New Roman" w:hAnsi="Verdana" w:cs="Times New Roman"/>
          <w:lang w:val="en-US"/>
        </w:rPr>
        <w:t xml:space="preserve"> </w:t>
      </w:r>
      <w:r w:rsidR="00507F9C">
        <w:rPr>
          <w:rFonts w:ascii="Verdana" w:eastAsia="Times New Roman" w:hAnsi="Verdana" w:cs="Times New Roman"/>
          <w:lang w:val="en-US"/>
        </w:rPr>
        <w:t>Anti-Poverty Week esti</w:t>
      </w:r>
      <w:r w:rsidR="003439DC">
        <w:rPr>
          <w:rFonts w:ascii="Verdana" w:eastAsia="Times New Roman" w:hAnsi="Verdana" w:cs="Times New Roman"/>
          <w:lang w:val="en-US"/>
        </w:rPr>
        <w:t>ma</w:t>
      </w:r>
      <w:r w:rsidR="00507F9C">
        <w:rPr>
          <w:rFonts w:ascii="Verdana" w:eastAsia="Times New Roman" w:hAnsi="Verdana" w:cs="Times New Roman"/>
          <w:lang w:val="en-US"/>
        </w:rPr>
        <w:t>tes at least 1 million children now have a parent relying on the Coronavirus Supplement.</w:t>
      </w:r>
      <w:r w:rsidR="00667881">
        <w:rPr>
          <w:rFonts w:ascii="Verdana" w:eastAsia="Times New Roman" w:hAnsi="Verdana" w:cs="Times New Roman"/>
          <w:lang w:val="en-US"/>
        </w:rPr>
        <w:t xml:space="preserve"> </w:t>
      </w:r>
      <w:r w:rsidR="00507F9C">
        <w:rPr>
          <w:rFonts w:ascii="Verdana" w:eastAsia="Times New Roman" w:hAnsi="Verdana" w:cs="Times New Roman"/>
          <w:lang w:val="en-US"/>
        </w:rPr>
        <w:t>Children already have the highest poverty rate of any age group in Australia.</w:t>
      </w:r>
      <w:r w:rsidR="00507F9C">
        <w:rPr>
          <w:rStyle w:val="EndnoteReference"/>
          <w:rFonts w:ascii="Verdana" w:eastAsia="Times New Roman" w:hAnsi="Verdana" w:cs="Times New Roman"/>
          <w:lang w:val="en-US"/>
        </w:rPr>
        <w:endnoteReference w:id="6"/>
      </w:r>
    </w:p>
    <w:p w:rsidR="00ED7994" w:rsidRPr="003439DC" w:rsidRDefault="00BA15E9" w:rsidP="003E5D36">
      <w:pPr>
        <w:pStyle w:val="intro"/>
        <w:shd w:val="clear" w:color="auto" w:fill="FFFFFF"/>
        <w:spacing w:before="0" w:beforeAutospacing="0" w:after="0" w:afterAutospacing="0"/>
        <w:rPr>
          <w:rFonts w:ascii="Verdana" w:hAnsi="Verdana"/>
          <w:sz w:val="22"/>
          <w:szCs w:val="22"/>
        </w:rPr>
      </w:pPr>
      <w:r w:rsidRPr="00131F34">
        <w:rPr>
          <w:rFonts w:ascii="Verdana" w:hAnsi="Verdana"/>
          <w:b/>
          <w:lang w:eastAsia="en-AU"/>
        </w:rPr>
        <w:t>JobKeeper</w:t>
      </w:r>
      <w:r w:rsidRPr="00131F34">
        <w:rPr>
          <w:rFonts w:ascii="Verdana" w:hAnsi="Verdana"/>
          <w:lang w:eastAsia="en-AU"/>
        </w:rPr>
        <w:t xml:space="preserve">: </w:t>
      </w:r>
      <w:r w:rsidR="003E5D36" w:rsidRPr="003439DC">
        <w:rPr>
          <w:rFonts w:ascii="Verdana" w:hAnsi="Verdana"/>
          <w:sz w:val="22"/>
          <w:szCs w:val="22"/>
          <w:lang w:eastAsia="en-AU"/>
        </w:rPr>
        <w:t>More than</w:t>
      </w:r>
      <w:r w:rsidR="00131F34" w:rsidRPr="003439DC">
        <w:rPr>
          <w:rFonts w:ascii="Verdana" w:hAnsi="Verdana"/>
          <w:sz w:val="22"/>
          <w:szCs w:val="22"/>
          <w:lang w:eastAsia="en-AU"/>
        </w:rPr>
        <w:t xml:space="preserve"> </w:t>
      </w:r>
      <w:r w:rsidR="00131F34" w:rsidRPr="003439DC">
        <w:rPr>
          <w:rFonts w:ascii="Verdana" w:hAnsi="Verdana" w:cstheme="minorHAnsi"/>
          <w:sz w:val="22"/>
          <w:szCs w:val="22"/>
          <w:shd w:val="clear" w:color="auto" w:fill="FFFFFF"/>
        </w:rPr>
        <w:t>872,</w:t>
      </w:r>
      <w:r w:rsidR="003E5D36" w:rsidRPr="003439DC">
        <w:rPr>
          <w:rFonts w:ascii="Verdana" w:hAnsi="Verdana" w:cstheme="minorHAnsi"/>
          <w:sz w:val="22"/>
          <w:szCs w:val="22"/>
          <w:shd w:val="clear" w:color="auto" w:fill="FFFFFF"/>
        </w:rPr>
        <w:t>000</w:t>
      </w:r>
      <w:r w:rsidR="00131F34" w:rsidRPr="003439DC">
        <w:rPr>
          <w:rFonts w:ascii="Verdana" w:hAnsi="Verdana" w:cstheme="minorHAnsi"/>
          <w:sz w:val="22"/>
          <w:szCs w:val="22"/>
          <w:shd w:val="clear" w:color="auto" w:fill="FFFFFF"/>
        </w:rPr>
        <w:t xml:space="preserve"> businesses covering about 3.3 million employees </w:t>
      </w:r>
      <w:r w:rsidR="003E5D36" w:rsidRPr="003439DC">
        <w:rPr>
          <w:rFonts w:ascii="Verdana" w:hAnsi="Verdana" w:cstheme="minorHAnsi"/>
          <w:sz w:val="22"/>
          <w:szCs w:val="22"/>
          <w:shd w:val="clear" w:color="auto" w:fill="FFFFFF"/>
        </w:rPr>
        <w:t xml:space="preserve">were receiving JobKeeper </w:t>
      </w:r>
      <w:r w:rsidR="00131F34" w:rsidRPr="003439DC">
        <w:rPr>
          <w:rFonts w:ascii="Verdana" w:hAnsi="Verdana" w:cstheme="minorHAnsi"/>
          <w:sz w:val="22"/>
          <w:szCs w:val="22"/>
          <w:shd w:val="clear" w:color="auto" w:fill="FFFFFF"/>
        </w:rPr>
        <w:t>at 4 June and th</w:t>
      </w:r>
      <w:r w:rsidR="003E5D36" w:rsidRPr="003439DC">
        <w:rPr>
          <w:rFonts w:ascii="Verdana" w:hAnsi="Verdana" w:cstheme="minorHAnsi"/>
          <w:sz w:val="22"/>
          <w:szCs w:val="22"/>
          <w:shd w:val="clear" w:color="auto" w:fill="FFFFFF"/>
        </w:rPr>
        <w:t>e ATO has said</w:t>
      </w:r>
      <w:r w:rsidR="00131F34" w:rsidRPr="003439DC">
        <w:rPr>
          <w:rFonts w:ascii="Verdana" w:hAnsi="Verdana" w:cstheme="minorHAnsi"/>
          <w:sz w:val="22"/>
          <w:szCs w:val="22"/>
          <w:shd w:val="clear" w:color="auto" w:fill="FFFFFF"/>
        </w:rPr>
        <w:t xml:space="preserve"> “</w:t>
      </w:r>
      <w:r w:rsidR="00131F34" w:rsidRPr="003439DC">
        <w:rPr>
          <w:rFonts w:ascii="Verdana" w:hAnsi="Verdana" w:cstheme="minorHAnsi"/>
          <w:i/>
          <w:sz w:val="22"/>
          <w:szCs w:val="22"/>
          <w:shd w:val="clear" w:color="auto" w:fill="FFFFFF"/>
        </w:rPr>
        <w:t>we expect all these numbers to continue to grow over coming weeks and months</w:t>
      </w:r>
      <w:r w:rsidR="00131F34" w:rsidRPr="003439DC">
        <w:rPr>
          <w:rFonts w:ascii="Verdana" w:hAnsi="Verdana" w:cstheme="minorHAnsi"/>
          <w:sz w:val="22"/>
          <w:szCs w:val="22"/>
          <w:shd w:val="clear" w:color="auto" w:fill="FFFFFF"/>
        </w:rPr>
        <w:t>.</w:t>
      </w:r>
      <w:r w:rsidR="00131F34" w:rsidRPr="003439DC">
        <w:rPr>
          <w:rFonts w:ascii="Verdana" w:hAnsi="Verdana" w:cstheme="minorHAnsi"/>
          <w:sz w:val="22"/>
          <w:szCs w:val="22"/>
        </w:rPr>
        <w:t>”</w:t>
      </w:r>
      <w:r w:rsidR="00131F34" w:rsidRPr="003439DC">
        <w:rPr>
          <w:rStyle w:val="EndnoteReference"/>
          <w:rFonts w:ascii="Verdana" w:hAnsi="Verdana" w:cstheme="minorHAnsi"/>
          <w:sz w:val="22"/>
          <w:szCs w:val="22"/>
        </w:rPr>
        <w:endnoteReference w:id="7"/>
      </w:r>
      <w:r w:rsidR="00667881">
        <w:rPr>
          <w:rFonts w:ascii="Verdana" w:hAnsi="Verdana" w:cstheme="minorHAnsi"/>
          <w:sz w:val="22"/>
          <w:szCs w:val="22"/>
        </w:rPr>
        <w:t xml:space="preserve"> </w:t>
      </w:r>
      <w:r w:rsidR="003E5D36" w:rsidRPr="003439DC">
        <w:rPr>
          <w:rFonts w:ascii="Verdana" w:hAnsi="Verdana" w:cstheme="minorHAnsi"/>
          <w:sz w:val="22"/>
          <w:szCs w:val="22"/>
        </w:rPr>
        <w:t>Many charities are relying on JobKeeper to support Australians most in need.</w:t>
      </w:r>
      <w:r w:rsidR="00667881">
        <w:rPr>
          <w:rFonts w:ascii="Verdana" w:hAnsi="Verdana" w:cstheme="minorHAnsi"/>
          <w:sz w:val="22"/>
          <w:szCs w:val="22"/>
        </w:rPr>
        <w:t xml:space="preserve"> </w:t>
      </w:r>
      <w:r w:rsidR="003E5D36" w:rsidRPr="003439DC">
        <w:rPr>
          <w:rFonts w:ascii="Verdana" w:hAnsi="Verdana" w:cstheme="minorHAnsi"/>
          <w:sz w:val="22"/>
          <w:szCs w:val="22"/>
        </w:rPr>
        <w:t>Recent m</w:t>
      </w:r>
      <w:r w:rsidR="00ED7994" w:rsidRPr="003439DC">
        <w:rPr>
          <w:rFonts w:ascii="Verdana" w:hAnsi="Verdana"/>
          <w:sz w:val="22"/>
          <w:szCs w:val="22"/>
        </w:rPr>
        <w:t>odelling of a 20% revenue cuts to the charity sector found:</w:t>
      </w:r>
    </w:p>
    <w:p w:rsidR="00ED7994" w:rsidRPr="00ED7994" w:rsidRDefault="00ED7994" w:rsidP="003E5D36">
      <w:pPr>
        <w:numPr>
          <w:ilvl w:val="0"/>
          <w:numId w:val="43"/>
        </w:numPr>
        <w:shd w:val="clear" w:color="auto" w:fill="FFFFFF"/>
        <w:spacing w:before="100" w:beforeAutospacing="1" w:after="0" w:line="240" w:lineRule="auto"/>
        <w:rPr>
          <w:rFonts w:eastAsia="Times New Roman" w:cs="Times New Roman"/>
          <w:color w:val="auto"/>
        </w:rPr>
      </w:pPr>
      <w:r w:rsidRPr="00ED7994">
        <w:rPr>
          <w:rFonts w:eastAsia="Times New Roman" w:cs="Times New Roman"/>
          <w:color w:val="auto"/>
        </w:rPr>
        <w:t>88% of charities would immediately be making an operating loss.</w:t>
      </w:r>
    </w:p>
    <w:p w:rsidR="00ED7994" w:rsidRPr="00ED7994" w:rsidRDefault="00ED7994" w:rsidP="00ED7994">
      <w:pPr>
        <w:numPr>
          <w:ilvl w:val="0"/>
          <w:numId w:val="43"/>
        </w:numPr>
        <w:shd w:val="clear" w:color="auto" w:fill="FFFFFF"/>
        <w:spacing w:before="100" w:beforeAutospacing="1" w:after="100" w:afterAutospacing="1" w:line="240" w:lineRule="auto"/>
        <w:rPr>
          <w:rFonts w:eastAsia="Times New Roman" w:cs="Times New Roman"/>
          <w:color w:val="auto"/>
        </w:rPr>
      </w:pPr>
      <w:r w:rsidRPr="00ED7994">
        <w:rPr>
          <w:rFonts w:eastAsia="Times New Roman" w:cs="Times New Roman"/>
          <w:color w:val="auto"/>
        </w:rPr>
        <w:t>17% would be at high risk of becoming unviable and closing their doors within 6 months</w:t>
      </w:r>
      <w:r>
        <w:rPr>
          <w:rFonts w:eastAsia="Times New Roman" w:cs="Times New Roman"/>
          <w:color w:val="auto"/>
        </w:rPr>
        <w:t xml:space="preserve"> and </w:t>
      </w:r>
      <w:r w:rsidR="003E5D36">
        <w:rPr>
          <w:rFonts w:eastAsia="Times New Roman" w:cs="Times New Roman"/>
          <w:color w:val="auto"/>
        </w:rPr>
        <w:t xml:space="preserve">there would be </w:t>
      </w:r>
      <w:r>
        <w:rPr>
          <w:rFonts w:eastAsia="Times New Roman" w:cs="Times New Roman"/>
          <w:color w:val="auto"/>
        </w:rPr>
        <w:t>&gt;200,000 job losses</w:t>
      </w:r>
      <w:r w:rsidRPr="00ED7994">
        <w:rPr>
          <w:rFonts w:eastAsia="Times New Roman" w:cs="Times New Roman"/>
          <w:color w:val="auto"/>
        </w:rPr>
        <w:t>.</w:t>
      </w:r>
    </w:p>
    <w:p w:rsidR="008C0D56" w:rsidRPr="003E5D36" w:rsidRDefault="003E5D36" w:rsidP="003E5D36">
      <w:pPr>
        <w:pStyle w:val="NormalWeb"/>
        <w:shd w:val="clear" w:color="auto" w:fill="FFFFFF"/>
        <w:spacing w:before="0" w:beforeAutospacing="0" w:after="210" w:afterAutospacing="0"/>
      </w:pPr>
      <w:r w:rsidRPr="003E5D36">
        <w:rPr>
          <w:rFonts w:ascii="Verdana" w:hAnsi="Verdana"/>
          <w:sz w:val="22"/>
          <w:szCs w:val="22"/>
          <w:lang w:val="en-US" w:eastAsia="en-US"/>
        </w:rPr>
        <w:t>Chair of Community Council for Australia Reverend Tim Costello said</w:t>
      </w:r>
      <w:r w:rsidRPr="003E5D36">
        <w:rPr>
          <w:lang w:val="en-US" w:eastAsia="en-US"/>
        </w:rPr>
        <w:t>: “</w:t>
      </w:r>
      <w:r w:rsidRPr="003E5D36">
        <w:rPr>
          <w:rFonts w:ascii="Verdana" w:hAnsi="Verdana"/>
          <w:i/>
          <w:sz w:val="22"/>
          <w:szCs w:val="22"/>
          <w:lang w:val="en-US" w:eastAsia="en-US"/>
        </w:rPr>
        <w:t>While this report highlights how many jobs are at risk, we are urgently asking government to understand that this is bigger than jobs alone. The charities sector is essential to create stronger communities. They advocate and support the needs of Australians. If the role of charities is diminished, it will</w:t>
      </w:r>
      <w:r>
        <w:rPr>
          <w:rFonts w:ascii="Verdana" w:hAnsi="Verdana"/>
          <w:i/>
          <w:sz w:val="22"/>
          <w:szCs w:val="22"/>
          <w:lang w:val="en-US" w:eastAsia="en-US"/>
        </w:rPr>
        <w:t xml:space="preserve"> heavily impact our communities</w:t>
      </w:r>
      <w:r w:rsidRPr="003E5D36">
        <w:t>.”</w:t>
      </w:r>
      <w:r w:rsidR="00667881">
        <w:t xml:space="preserve"> </w:t>
      </w:r>
      <w:r w:rsidRPr="003E5D36">
        <w:rPr>
          <w:rFonts w:ascii="Verdana" w:hAnsi="Verdana"/>
        </w:rPr>
        <w:t>The report called for a g</w:t>
      </w:r>
      <w:r w:rsidRPr="003E5D36">
        <w:rPr>
          <w:rFonts w:ascii="Verdana" w:hAnsi="Verdana"/>
          <w:shd w:val="clear" w:color="auto" w:fill="FFFFFF"/>
        </w:rPr>
        <w:t>radual transition of JobKeeper and other temporary supports for charities to create a ‘ramp’ not a ‘cliff’ in October, including temporary extensions of funding in sub-sectors facing long recovery times</w:t>
      </w:r>
      <w:r w:rsidRPr="003E5D36">
        <w:rPr>
          <w:shd w:val="clear" w:color="auto" w:fill="FFFFFF"/>
        </w:rPr>
        <w:t>.</w:t>
      </w:r>
      <w:r w:rsidR="00ED7994" w:rsidRPr="003E5D36">
        <w:rPr>
          <w:rStyle w:val="EndnoteReference"/>
        </w:rPr>
        <w:endnoteReference w:id="8"/>
      </w:r>
    </w:p>
    <w:p w:rsidR="00131F34" w:rsidRPr="00E16F9F" w:rsidRDefault="00723037" w:rsidP="00131F34">
      <w:pPr>
        <w:pStyle w:val="ListParagraph"/>
        <w:numPr>
          <w:ilvl w:val="0"/>
          <w:numId w:val="9"/>
        </w:numPr>
        <w:spacing w:before="240" w:after="0" w:line="240" w:lineRule="auto"/>
        <w:ind w:left="284" w:hanging="284"/>
        <w:contextualSpacing w:val="0"/>
        <w:rPr>
          <w:rFonts w:ascii="Verdana" w:hAnsi="Verdana"/>
        </w:rPr>
      </w:pPr>
      <w:r w:rsidRPr="00A06606">
        <w:rPr>
          <w:rFonts w:ascii="Verdana" w:hAnsi="Verdana"/>
          <w:b/>
          <w:color w:val="0A1633"/>
          <w:shd w:val="clear" w:color="auto" w:fill="FFFFFF"/>
        </w:rPr>
        <w:t xml:space="preserve">Deferrals of </w:t>
      </w:r>
      <w:r w:rsidRPr="00A06606">
        <w:rPr>
          <w:rFonts w:ascii="Verdana" w:hAnsi="Verdana"/>
          <w:b/>
          <w:shd w:val="clear" w:color="auto" w:fill="FFFFFF"/>
        </w:rPr>
        <w:t>mortgages, personal loans and credit cards:</w:t>
      </w:r>
      <w:r>
        <w:rPr>
          <w:rFonts w:ascii="Verdana" w:hAnsi="Verdana"/>
          <w:b/>
          <w:shd w:val="clear" w:color="auto" w:fill="FFFFFF"/>
        </w:rPr>
        <w:t xml:space="preserve"> </w:t>
      </w:r>
      <w:r w:rsidR="00AD56B9" w:rsidRPr="00AD56B9">
        <w:rPr>
          <w:rFonts w:ascii="Verdana" w:hAnsi="Verdana" w:cs="Segoe UI"/>
          <w:color w:val="000000"/>
        </w:rPr>
        <w:t xml:space="preserve">the ABA </w:t>
      </w:r>
      <w:r w:rsidR="00134064">
        <w:rPr>
          <w:rFonts w:ascii="Verdana" w:hAnsi="Verdana" w:cs="Segoe UI"/>
          <w:color w:val="000000"/>
        </w:rPr>
        <w:t xml:space="preserve">has </w:t>
      </w:r>
      <w:r w:rsidR="00E85732">
        <w:rPr>
          <w:rFonts w:ascii="Verdana" w:hAnsi="Verdana" w:cs="Segoe UI"/>
          <w:color w:val="000000"/>
        </w:rPr>
        <w:t xml:space="preserve">said its members have </w:t>
      </w:r>
      <w:r w:rsidR="00AD56B9" w:rsidRPr="00AD56B9">
        <w:rPr>
          <w:rFonts w:ascii="Verdana" w:hAnsi="Verdana" w:cs="Segoe UI"/>
          <w:color w:val="000000"/>
        </w:rPr>
        <w:t>deferred loans</w:t>
      </w:r>
      <w:r w:rsidR="008F4E35">
        <w:rPr>
          <w:rFonts w:ascii="Verdana" w:hAnsi="Verdana" w:cs="Segoe UI"/>
          <w:color w:val="000000"/>
        </w:rPr>
        <w:t xml:space="preserve"> </w:t>
      </w:r>
      <w:r w:rsidR="00E85732">
        <w:rPr>
          <w:rFonts w:ascii="Verdana" w:hAnsi="Verdana" w:cs="Segoe UI"/>
          <w:color w:val="000000"/>
        </w:rPr>
        <w:t>on</w:t>
      </w:r>
      <w:r w:rsidR="00AD56B9" w:rsidRPr="00AD56B9">
        <w:rPr>
          <w:rFonts w:ascii="Verdana" w:hAnsi="Verdana" w:cs="Segoe UI"/>
          <w:color w:val="000000"/>
        </w:rPr>
        <w:t xml:space="preserve"> 703,000 accounts worth $211 billion</w:t>
      </w:r>
      <w:r w:rsidR="003E5D36">
        <w:rPr>
          <w:rFonts w:ascii="Verdana" w:hAnsi="Verdana" w:cs="Segoe UI"/>
          <w:color w:val="000000"/>
        </w:rPr>
        <w:t xml:space="preserve"> </w:t>
      </w:r>
      <w:r w:rsidR="00507F9C">
        <w:rPr>
          <w:rFonts w:ascii="Verdana" w:hAnsi="Verdana" w:cs="Segoe UI"/>
          <w:color w:val="000000"/>
        </w:rPr>
        <w:t>- these</w:t>
      </w:r>
      <w:r w:rsidR="003E5D36">
        <w:rPr>
          <w:rFonts w:ascii="Verdana" w:hAnsi="Verdana" w:cs="Segoe UI"/>
          <w:color w:val="000000"/>
        </w:rPr>
        <w:t xml:space="preserve"> are due to end in late September</w:t>
      </w:r>
      <w:r w:rsidR="00AD56B9" w:rsidRPr="00AD56B9">
        <w:rPr>
          <w:rFonts w:ascii="Verdana" w:hAnsi="Verdana" w:cs="Segoe UI"/>
          <w:color w:val="000000"/>
        </w:rPr>
        <w:t>.</w:t>
      </w:r>
      <w:r w:rsidR="00AD56B9">
        <w:rPr>
          <w:rStyle w:val="EndnoteReference"/>
          <w:rFonts w:ascii="Verdana" w:hAnsi="Verdana" w:cs="Segoe UI"/>
          <w:color w:val="000000"/>
        </w:rPr>
        <w:endnoteReference w:id="9"/>
      </w:r>
    </w:p>
    <w:p w:rsidR="00F73B1E" w:rsidRDefault="00723037" w:rsidP="00004868">
      <w:pPr>
        <w:pStyle w:val="1szqc"/>
        <w:rPr>
          <w:rFonts w:ascii="Verdana" w:hAnsi="Verdana"/>
          <w:b/>
          <w:lang w:eastAsia="en-AU"/>
        </w:rPr>
      </w:pPr>
      <w:r w:rsidRPr="00A06606">
        <w:rPr>
          <w:rFonts w:ascii="Verdana" w:hAnsi="Verdana"/>
          <w:b/>
          <w:lang w:eastAsia="en-AU"/>
        </w:rPr>
        <w:t xml:space="preserve">The proposed cessation of the </w:t>
      </w:r>
      <w:r w:rsidR="00BA15E9" w:rsidRPr="00A06606">
        <w:rPr>
          <w:rFonts w:ascii="Verdana" w:hAnsi="Verdana"/>
          <w:b/>
          <w:lang w:eastAsia="en-AU"/>
        </w:rPr>
        <w:t xml:space="preserve">JobSeeker Coronavirus-Supplement and JobKeeper in late September will coincide with </w:t>
      </w:r>
      <w:r w:rsidR="008E70DB">
        <w:rPr>
          <w:rFonts w:ascii="Verdana" w:hAnsi="Verdana"/>
          <w:b/>
          <w:lang w:eastAsia="en-AU"/>
        </w:rPr>
        <w:t>ending</w:t>
      </w:r>
      <w:r w:rsidR="00BA15E9" w:rsidRPr="00A06606">
        <w:rPr>
          <w:rFonts w:ascii="Verdana" w:hAnsi="Verdana"/>
          <w:b/>
          <w:lang w:eastAsia="en-AU"/>
        </w:rPr>
        <w:t xml:space="preserve"> of many payment and loan deferrals, likely leading to significant financial hardship and a </w:t>
      </w:r>
      <w:r w:rsidR="008E70DB">
        <w:rPr>
          <w:rFonts w:ascii="Verdana" w:hAnsi="Verdana"/>
          <w:b/>
          <w:lang w:eastAsia="en-AU"/>
        </w:rPr>
        <w:t xml:space="preserve">set-back for economic recovery </w:t>
      </w:r>
    </w:p>
    <w:p w:rsidR="00543761" w:rsidRDefault="00543761" w:rsidP="000A583A">
      <w:pPr>
        <w:pStyle w:val="1szqc"/>
        <w:numPr>
          <w:ilvl w:val="0"/>
          <w:numId w:val="38"/>
        </w:numPr>
        <w:spacing w:before="240" w:beforeAutospacing="0" w:after="0" w:afterAutospacing="0"/>
        <w:rPr>
          <w:rFonts w:ascii="Verdana" w:hAnsi="Verdana"/>
          <w:sz w:val="22"/>
          <w:szCs w:val="22"/>
        </w:rPr>
      </w:pPr>
      <w:r w:rsidRPr="009F6C11">
        <w:rPr>
          <w:rFonts w:ascii="Verdana" w:hAnsi="Verdana"/>
          <w:b/>
          <w:sz w:val="22"/>
          <w:szCs w:val="22"/>
        </w:rPr>
        <w:t>UnitingCare Australia</w:t>
      </w:r>
      <w:r w:rsidRPr="00CD3ABA">
        <w:rPr>
          <w:rFonts w:ascii="Verdana" w:hAnsi="Verdana"/>
          <w:sz w:val="22"/>
          <w:szCs w:val="22"/>
        </w:rPr>
        <w:t xml:space="preserve"> </w:t>
      </w:r>
      <w:r>
        <w:rPr>
          <w:rFonts w:ascii="Verdana" w:hAnsi="Verdana"/>
          <w:sz w:val="22"/>
          <w:szCs w:val="22"/>
        </w:rPr>
        <w:t>has stated</w:t>
      </w:r>
      <w:r w:rsidRPr="00CD3ABA">
        <w:rPr>
          <w:rFonts w:ascii="Verdana" w:hAnsi="Verdana"/>
          <w:sz w:val="22"/>
          <w:szCs w:val="22"/>
        </w:rPr>
        <w:t xml:space="preserve">: </w:t>
      </w:r>
      <w:r>
        <w:rPr>
          <w:rFonts w:ascii="Verdana" w:hAnsi="Verdana"/>
          <w:sz w:val="22"/>
          <w:szCs w:val="22"/>
        </w:rPr>
        <w:t>“</w:t>
      </w:r>
      <w:r>
        <w:rPr>
          <w:rFonts w:ascii="Verdana" w:hAnsi="Verdana"/>
          <w:i/>
          <w:sz w:val="22"/>
          <w:szCs w:val="22"/>
        </w:rPr>
        <w:t>M</w:t>
      </w:r>
      <w:r w:rsidRPr="001139BA">
        <w:rPr>
          <w:rFonts w:ascii="Verdana" w:hAnsi="Verdana"/>
          <w:i/>
          <w:sz w:val="22"/>
          <w:szCs w:val="22"/>
        </w:rPr>
        <w:t>any services within our networks have voiced deep concern about the risks of rapidly escalating homelessness, increased financial hardship, and additional social, emotional and mental health issues that will likely arise as more households are plunged into severe financial hardship</w:t>
      </w:r>
      <w:r w:rsidRPr="00CD3ABA">
        <w:rPr>
          <w:rFonts w:ascii="Verdana" w:hAnsi="Verdana"/>
          <w:sz w:val="22"/>
          <w:szCs w:val="22"/>
        </w:rPr>
        <w:t>.</w:t>
      </w:r>
      <w:r>
        <w:rPr>
          <w:rFonts w:ascii="Verdana" w:hAnsi="Verdana"/>
          <w:sz w:val="22"/>
          <w:szCs w:val="22"/>
        </w:rPr>
        <w:t>”</w:t>
      </w:r>
      <w:r>
        <w:rPr>
          <w:rStyle w:val="EndnoteReference"/>
          <w:rFonts w:ascii="Verdana" w:hAnsi="Verdana"/>
          <w:sz w:val="22"/>
          <w:szCs w:val="22"/>
        </w:rPr>
        <w:endnoteReference w:id="10"/>
      </w:r>
    </w:p>
    <w:p w:rsidR="000A583A" w:rsidRDefault="00543761" w:rsidP="000A583A">
      <w:pPr>
        <w:pStyle w:val="1szqc"/>
        <w:numPr>
          <w:ilvl w:val="0"/>
          <w:numId w:val="38"/>
        </w:numPr>
        <w:spacing w:before="240" w:beforeAutospacing="0"/>
        <w:rPr>
          <w:rFonts w:asciiTheme="minorHAnsi" w:hAnsiTheme="minorHAnsi" w:cstheme="minorHAnsi"/>
          <w:color w:val="000000"/>
        </w:rPr>
      </w:pPr>
      <w:r w:rsidRPr="00F73B1E">
        <w:rPr>
          <w:rFonts w:ascii="Verdana" w:hAnsi="Verdana"/>
          <w:sz w:val="22"/>
          <w:szCs w:val="22"/>
          <w:lang w:eastAsia="en-AU"/>
        </w:rPr>
        <w:t>Economist with Deloit</w:t>
      </w:r>
      <w:r>
        <w:rPr>
          <w:rFonts w:ascii="Verdana" w:hAnsi="Verdana"/>
          <w:sz w:val="22"/>
          <w:szCs w:val="22"/>
          <w:lang w:eastAsia="en-AU"/>
        </w:rPr>
        <w:t>t</w:t>
      </w:r>
      <w:r w:rsidRPr="00F73B1E">
        <w:rPr>
          <w:rFonts w:ascii="Verdana" w:hAnsi="Verdana"/>
          <w:sz w:val="22"/>
          <w:szCs w:val="22"/>
          <w:lang w:eastAsia="en-AU"/>
        </w:rPr>
        <w:t xml:space="preserve">e Access Economics Nicki Hutley has said: </w:t>
      </w:r>
      <w:r w:rsidRPr="00F73B1E">
        <w:rPr>
          <w:rFonts w:ascii="Verdana" w:hAnsi="Verdana" w:cstheme="minorHAnsi"/>
          <w:color w:val="000000"/>
          <w:sz w:val="22"/>
          <w:szCs w:val="22"/>
        </w:rPr>
        <w:t>"</w:t>
      </w:r>
      <w:r w:rsidRPr="00F73B1E">
        <w:rPr>
          <w:rFonts w:ascii="Verdana" w:hAnsi="Verdana" w:cstheme="minorHAnsi"/>
          <w:i/>
          <w:color w:val="000000"/>
          <w:sz w:val="22"/>
          <w:szCs w:val="22"/>
        </w:rPr>
        <w:t>We could potentially see a couple of percentage points come off GDP in that quarter if that is all unwound in one hit</w:t>
      </w:r>
      <w:r w:rsidRPr="00F73B1E">
        <w:rPr>
          <w:rFonts w:ascii="Verdana" w:hAnsi="Verdana" w:cstheme="minorHAnsi"/>
          <w:color w:val="000000"/>
          <w:sz w:val="22"/>
          <w:szCs w:val="22"/>
        </w:rPr>
        <w:t>."</w:t>
      </w:r>
      <w:r w:rsidRPr="00F73B1E">
        <w:rPr>
          <w:rStyle w:val="EndnoteReference"/>
          <w:rFonts w:ascii="Verdana" w:hAnsi="Verdana" w:cstheme="minorHAnsi"/>
          <w:color w:val="000000"/>
          <w:sz w:val="22"/>
          <w:szCs w:val="22"/>
        </w:rPr>
        <w:endnoteReference w:id="11"/>
      </w:r>
      <w:r w:rsidRPr="005B1D6A">
        <w:rPr>
          <w:rFonts w:asciiTheme="minorHAnsi" w:hAnsiTheme="minorHAnsi" w:cstheme="minorHAnsi"/>
          <w:color w:val="000000"/>
        </w:rPr>
        <w:t xml:space="preserve"> </w:t>
      </w:r>
    </w:p>
    <w:p w:rsidR="00543761" w:rsidRPr="00543761" w:rsidRDefault="00543761" w:rsidP="000A583A">
      <w:pPr>
        <w:pStyle w:val="ListParagraph"/>
        <w:numPr>
          <w:ilvl w:val="0"/>
          <w:numId w:val="38"/>
        </w:numPr>
        <w:spacing w:before="240" w:line="240" w:lineRule="auto"/>
        <w:rPr>
          <w:rFonts w:ascii="Verdana" w:hAnsi="Verdana"/>
          <w:lang w:eastAsia="en-AU"/>
        </w:rPr>
      </w:pPr>
      <w:r>
        <w:rPr>
          <w:rFonts w:ascii="Verdana" w:hAnsi="Verdana" w:cstheme="minorHAnsi"/>
          <w:shd w:val="clear" w:color="auto" w:fill="FFFFFF"/>
        </w:rPr>
        <w:t>The weekly CO</w:t>
      </w:r>
      <w:r w:rsidRPr="00E544D6">
        <w:rPr>
          <w:rFonts w:ascii="Verdana" w:hAnsi="Verdana" w:cstheme="minorHAnsi"/>
          <w:shd w:val="clear" w:color="auto" w:fill="FFFFFF"/>
        </w:rPr>
        <w:t>VID-19 survey conducted by the University of Melbourne between</w:t>
      </w:r>
      <w:r>
        <w:rPr>
          <w:rFonts w:ascii="Verdana" w:hAnsi="Verdana" w:cstheme="minorHAnsi"/>
          <w:shd w:val="clear" w:color="auto" w:fill="FFFFFF"/>
        </w:rPr>
        <w:t xml:space="preserve"> 8-12 June</w:t>
      </w:r>
      <w:r w:rsidRPr="00E544D6">
        <w:rPr>
          <w:rFonts w:ascii="Verdana" w:hAnsi="Verdana" w:cstheme="minorHAnsi"/>
          <w:shd w:val="clear" w:color="auto" w:fill="FFFFFF"/>
        </w:rPr>
        <w:t xml:space="preserve"> </w:t>
      </w:r>
      <w:r w:rsidRPr="00543761">
        <w:rPr>
          <w:rFonts w:ascii="Verdana" w:hAnsi="Verdana"/>
        </w:rPr>
        <w:t>found</w:t>
      </w:r>
      <w:r>
        <w:rPr>
          <w:rFonts w:ascii="Verdana" w:hAnsi="Verdana"/>
        </w:rPr>
        <w:t xml:space="preserve"> t</w:t>
      </w:r>
      <w:r w:rsidRPr="00543761">
        <w:rPr>
          <w:rFonts w:ascii="Verdana" w:hAnsi="Verdana"/>
        </w:rPr>
        <w:t>he proportion of Australians reporting financial stress increased by a substantial margin</w:t>
      </w:r>
      <w:r>
        <w:rPr>
          <w:rFonts w:ascii="Verdana" w:hAnsi="Verdana"/>
        </w:rPr>
        <w:t xml:space="preserve"> over the previous week</w:t>
      </w:r>
      <w:r w:rsidRPr="00543761">
        <w:rPr>
          <w:rFonts w:ascii="Verdana" w:hAnsi="Verdana"/>
        </w:rPr>
        <w:t>. The proportions reporting difficulties paying for essential goods and services increased by 18% for people aged 35-44 and 14% for those aged 45-54.</w:t>
      </w:r>
      <w:r w:rsidR="00667881">
        <w:rPr>
          <w:rFonts w:ascii="Verdana" w:hAnsi="Verdana"/>
        </w:rPr>
        <w:t xml:space="preserve"> </w:t>
      </w:r>
      <w:r>
        <w:rPr>
          <w:rFonts w:ascii="Verdana" w:hAnsi="Verdana"/>
        </w:rPr>
        <w:t>“</w:t>
      </w:r>
      <w:r w:rsidRPr="00543761">
        <w:rPr>
          <w:rFonts w:ascii="Verdana" w:hAnsi="Verdana"/>
          <w:i/>
        </w:rPr>
        <w:t>A probable proximate cause could be official reiterations that the JobKeeper, boost to JobSeeker and childcare support schemes are only temporary measures.</w:t>
      </w:r>
      <w:r>
        <w:rPr>
          <w:rFonts w:ascii="Verdana" w:hAnsi="Verdana"/>
          <w:i/>
        </w:rPr>
        <w:t>”</w:t>
      </w:r>
      <w:r>
        <w:rPr>
          <w:rStyle w:val="EndnoteReference"/>
          <w:rFonts w:ascii="Verdana" w:hAnsi="Verdana"/>
          <w:i/>
        </w:rPr>
        <w:endnoteReference w:id="12"/>
      </w:r>
    </w:p>
    <w:p w:rsidR="00BA15E9" w:rsidRPr="003E1D7C" w:rsidRDefault="00BB4E20" w:rsidP="00A06606">
      <w:pPr>
        <w:pStyle w:val="Heading1"/>
        <w:rPr>
          <w:lang w:eastAsia="en-AU"/>
        </w:rPr>
      </w:pPr>
      <w:r>
        <w:rPr>
          <w:lang w:eastAsia="en-AU"/>
        </w:rPr>
        <w:t>What needs urgent attention?</w:t>
      </w:r>
    </w:p>
    <w:p w:rsidR="00BA15E9" w:rsidRPr="002D3D4F" w:rsidRDefault="00BA15E9" w:rsidP="000016BD">
      <w:pPr>
        <w:spacing w:before="240" w:after="0" w:line="240" w:lineRule="auto"/>
        <w:textAlignment w:val="center"/>
        <w:rPr>
          <w:rFonts w:asciiTheme="minorHAnsi" w:hAnsiTheme="minorHAnsi"/>
          <w:color w:val="auto"/>
        </w:rPr>
      </w:pPr>
      <w:r w:rsidRPr="000016BD">
        <w:rPr>
          <w:b/>
          <w:color w:val="000000"/>
          <w:lang w:eastAsia="en-AU"/>
        </w:rPr>
        <w:t>Lack of any income support for</w:t>
      </w:r>
      <w:r w:rsidRPr="000016BD">
        <w:rPr>
          <w:color w:val="000000"/>
          <w:lang w:eastAsia="en-AU"/>
        </w:rPr>
        <w:t xml:space="preserve"> </w:t>
      </w:r>
      <w:r w:rsidRPr="000016BD">
        <w:rPr>
          <w:b/>
          <w:color w:val="000000"/>
          <w:lang w:eastAsia="en-AU"/>
        </w:rPr>
        <w:t>temporary visa holders</w:t>
      </w:r>
      <w:r w:rsidR="000213AD" w:rsidRPr="000016BD">
        <w:rPr>
          <w:color w:val="000000"/>
          <w:lang w:eastAsia="en-AU"/>
        </w:rPr>
        <w:t xml:space="preserve"> </w:t>
      </w:r>
      <w:r w:rsidR="000213AD" w:rsidRPr="000016BD">
        <w:rPr>
          <w:b/>
          <w:color w:val="000000"/>
          <w:lang w:eastAsia="en-AU"/>
        </w:rPr>
        <w:t xml:space="preserve">including </w:t>
      </w:r>
      <w:r w:rsidR="00AA67AD">
        <w:rPr>
          <w:b/>
          <w:color w:val="000000"/>
          <w:lang w:eastAsia="en-AU"/>
        </w:rPr>
        <w:t>at least 16,000</w:t>
      </w:r>
      <w:r w:rsidR="000213AD" w:rsidRPr="000016BD">
        <w:rPr>
          <w:b/>
          <w:color w:val="000000"/>
          <w:lang w:eastAsia="en-AU"/>
        </w:rPr>
        <w:t xml:space="preserve"> children</w:t>
      </w:r>
      <w:r w:rsidR="00E16F9F" w:rsidRPr="000016BD">
        <w:rPr>
          <w:color w:val="000000"/>
          <w:lang w:eastAsia="en-AU"/>
        </w:rPr>
        <w:t xml:space="preserve"> </w:t>
      </w:r>
    </w:p>
    <w:p w:rsidR="000016BD" w:rsidRDefault="008B0D05" w:rsidP="000016BD">
      <w:pPr>
        <w:pStyle w:val="ListParagraph"/>
        <w:numPr>
          <w:ilvl w:val="0"/>
          <w:numId w:val="19"/>
        </w:numPr>
        <w:spacing w:before="240" w:line="240" w:lineRule="auto"/>
        <w:rPr>
          <w:rFonts w:ascii="Verdana" w:hAnsi="Verdana" w:cs="Segoe UI"/>
          <w:color w:val="14171A"/>
          <w:shd w:val="clear" w:color="auto" w:fill="FFFFFF"/>
        </w:rPr>
      </w:pPr>
      <w:r w:rsidRPr="000016BD">
        <w:rPr>
          <w:rFonts w:ascii="Verdana" w:hAnsi="Verdana"/>
          <w:i/>
        </w:rPr>
        <w:t>"We shouldn't have children scared of starvation in Australia. We shouldn't have children frightened to be homeless in Australia</w:t>
      </w:r>
      <w:r w:rsidRPr="000016BD">
        <w:rPr>
          <w:rFonts w:ascii="Verdana" w:hAnsi="Verdana" w:cs="Segoe UI"/>
          <w:color w:val="14171A"/>
          <w:shd w:val="clear" w:color="auto" w:fill="FFFFFF"/>
        </w:rPr>
        <w:t>."</w:t>
      </w:r>
      <w:r w:rsidRPr="000016BD">
        <w:rPr>
          <w:rStyle w:val="EndnoteReference"/>
          <w:rFonts w:ascii="Verdana" w:hAnsi="Verdana" w:cs="Segoe UI"/>
          <w:color w:val="14171A"/>
          <w:shd w:val="clear" w:color="auto" w:fill="FFFFFF"/>
        </w:rPr>
        <w:endnoteReference w:id="13"/>
      </w:r>
      <w:r w:rsidR="00667881">
        <w:rPr>
          <w:rFonts w:ascii="Verdana" w:hAnsi="Verdana" w:cs="Segoe UI"/>
          <w:color w:val="14171A"/>
          <w:sz w:val="29"/>
          <w:szCs w:val="29"/>
          <w:shd w:val="clear" w:color="auto" w:fill="FFFFFF"/>
        </w:rPr>
        <w:t xml:space="preserve"> </w:t>
      </w:r>
      <w:r w:rsidR="000213AD" w:rsidRPr="000016BD">
        <w:rPr>
          <w:rFonts w:ascii="Verdana" w:hAnsi="Verdana" w:cs="Segoe UI"/>
          <w:color w:val="14171A"/>
          <w:shd w:val="clear" w:color="auto" w:fill="FFFFFF"/>
        </w:rPr>
        <w:t xml:space="preserve">There are at least 16,000 children of bridging visa holders affected </w:t>
      </w:r>
      <w:r w:rsidR="008F4E35">
        <w:rPr>
          <w:rFonts w:ascii="Verdana" w:hAnsi="Verdana" w:cs="Segoe UI"/>
          <w:color w:val="14171A"/>
          <w:shd w:val="clear" w:color="auto" w:fill="FFFFFF"/>
        </w:rPr>
        <w:t>without</w:t>
      </w:r>
      <w:r w:rsidR="000213AD" w:rsidRPr="000016BD">
        <w:rPr>
          <w:rFonts w:ascii="Verdana" w:hAnsi="Verdana" w:cs="Segoe UI"/>
          <w:color w:val="14171A"/>
          <w:shd w:val="clear" w:color="auto" w:fill="FFFFFF"/>
        </w:rPr>
        <w:t xml:space="preserve"> access </w:t>
      </w:r>
      <w:r w:rsidR="000016BD" w:rsidRPr="000016BD">
        <w:rPr>
          <w:rFonts w:ascii="Verdana" w:hAnsi="Verdana" w:cs="Segoe UI"/>
          <w:color w:val="14171A"/>
          <w:shd w:val="clear" w:color="auto" w:fill="FFFFFF"/>
        </w:rPr>
        <w:t>to income support or Medicare.</w:t>
      </w:r>
    </w:p>
    <w:p w:rsidR="000A583A" w:rsidRDefault="008B0D05" w:rsidP="000A583A">
      <w:pPr>
        <w:pStyle w:val="ListParagraph"/>
        <w:numPr>
          <w:ilvl w:val="0"/>
          <w:numId w:val="37"/>
        </w:numPr>
        <w:spacing w:before="240" w:after="0" w:line="240" w:lineRule="auto"/>
        <w:contextualSpacing w:val="0"/>
        <w:rPr>
          <w:rFonts w:ascii="Verdana" w:hAnsi="Verdana"/>
        </w:rPr>
      </w:pPr>
      <w:r w:rsidRPr="006E2F51">
        <w:rPr>
          <w:rFonts w:ascii="Verdana" w:hAnsi="Verdana" w:cs="Segoe UI"/>
          <w:color w:val="14171A"/>
          <w:shd w:val="clear" w:color="auto" w:fill="FFFFFF"/>
        </w:rPr>
        <w:t>P</w:t>
      </w:r>
      <w:r w:rsidR="002D3D4F" w:rsidRPr="006E2F51">
        <w:rPr>
          <w:rFonts w:ascii="Verdana" w:hAnsi="Verdana"/>
        </w:rPr>
        <w:t xml:space="preserve">eople are presenting </w:t>
      </w:r>
      <w:r w:rsidR="000213AD" w:rsidRPr="006E2F51">
        <w:rPr>
          <w:rFonts w:ascii="Verdana" w:hAnsi="Verdana"/>
        </w:rPr>
        <w:t xml:space="preserve">to the </w:t>
      </w:r>
      <w:r w:rsidR="000213AD" w:rsidRPr="009F6C11">
        <w:rPr>
          <w:rFonts w:ascii="Verdana" w:hAnsi="Verdana"/>
          <w:b/>
        </w:rPr>
        <w:t>Asylum Seeker Resource Centre</w:t>
      </w:r>
      <w:r w:rsidR="00AE54D9">
        <w:rPr>
          <w:rFonts w:ascii="Verdana" w:hAnsi="Verdana"/>
        </w:rPr>
        <w:t xml:space="preserve"> </w:t>
      </w:r>
      <w:r w:rsidR="000213AD" w:rsidRPr="006E2F51">
        <w:rPr>
          <w:rFonts w:ascii="Verdana" w:hAnsi="Verdana"/>
        </w:rPr>
        <w:t xml:space="preserve">in Melbourne </w:t>
      </w:r>
      <w:r w:rsidR="002D3D4F" w:rsidRPr="006E2F51">
        <w:rPr>
          <w:rFonts w:ascii="Verdana" w:hAnsi="Verdana"/>
        </w:rPr>
        <w:t>with trauma, poor physical and mental health due to stress and isolation, work exploitation, hunger, homelessness, family distress and violence</w:t>
      </w:r>
      <w:r w:rsidR="000213AD" w:rsidRPr="006E2F51">
        <w:rPr>
          <w:rFonts w:ascii="Verdana" w:hAnsi="Verdana"/>
        </w:rPr>
        <w:t>.</w:t>
      </w:r>
      <w:r w:rsidR="00667881">
        <w:rPr>
          <w:rFonts w:ascii="Verdana" w:hAnsi="Verdana"/>
        </w:rPr>
        <w:t xml:space="preserve"> </w:t>
      </w:r>
      <w:r w:rsidR="000213AD" w:rsidRPr="006E2F51">
        <w:rPr>
          <w:rFonts w:ascii="Verdana" w:hAnsi="Verdana"/>
        </w:rPr>
        <w:t xml:space="preserve">Most </w:t>
      </w:r>
      <w:r w:rsidR="002D3D4F" w:rsidRPr="006E2F51">
        <w:rPr>
          <w:rFonts w:ascii="Verdana" w:hAnsi="Verdana"/>
        </w:rPr>
        <w:t xml:space="preserve">of </w:t>
      </w:r>
      <w:r w:rsidR="005475F6" w:rsidRPr="006E2F51">
        <w:rPr>
          <w:rFonts w:ascii="Verdana" w:hAnsi="Verdana"/>
        </w:rPr>
        <w:t xml:space="preserve">them </w:t>
      </w:r>
      <w:r w:rsidR="002D3D4F" w:rsidRPr="006E2F51">
        <w:rPr>
          <w:rFonts w:ascii="Verdana" w:hAnsi="Verdana"/>
        </w:rPr>
        <w:t>were economically self-reliant prior to the pandemic.</w:t>
      </w:r>
      <w:r w:rsidR="00667881">
        <w:rPr>
          <w:rFonts w:ascii="Verdana" w:hAnsi="Verdana"/>
        </w:rPr>
        <w:t xml:space="preserve"> </w:t>
      </w:r>
      <w:r w:rsidR="002D3D4F" w:rsidRPr="006E2F51">
        <w:rPr>
          <w:rFonts w:ascii="Verdana" w:hAnsi="Verdana"/>
        </w:rPr>
        <w:t>The</w:t>
      </w:r>
      <w:r w:rsidR="00AE54D9">
        <w:rPr>
          <w:rFonts w:ascii="Verdana" w:hAnsi="Verdana"/>
        </w:rPr>
        <w:t>y have</w:t>
      </w:r>
      <w:r w:rsidR="002D3D4F" w:rsidRPr="006E2F51">
        <w:rPr>
          <w:rFonts w:ascii="Verdana" w:hAnsi="Verdana"/>
        </w:rPr>
        <w:t xml:space="preserve"> seen up to a three-fold increase in demand for food, health and employment services due to exclusions from Job Keeper, Job Seeker and Medicare. </w:t>
      </w:r>
      <w:r w:rsidR="000213AD" w:rsidRPr="006E2F51">
        <w:rPr>
          <w:rFonts w:ascii="Verdana" w:hAnsi="Verdana"/>
        </w:rPr>
        <w:t>Since the beginning of the pandemic they have assisted 271 people who lost their jobs or had hours significantly reduced and 600 job ready people who cannot find work who would otherwise be in employment.</w:t>
      </w:r>
      <w:r w:rsidR="00667881">
        <w:rPr>
          <w:rFonts w:ascii="Verdana" w:hAnsi="Verdana"/>
        </w:rPr>
        <w:t xml:space="preserve"> </w:t>
      </w:r>
      <w:r w:rsidR="000213AD" w:rsidRPr="006E2F51">
        <w:rPr>
          <w:rFonts w:ascii="Verdana" w:hAnsi="Verdana"/>
        </w:rPr>
        <w:t>In April alone</w:t>
      </w:r>
      <w:r w:rsidR="006E2F51" w:rsidRPr="006E2F51">
        <w:rPr>
          <w:rFonts w:ascii="Verdana" w:hAnsi="Verdana"/>
        </w:rPr>
        <w:t xml:space="preserve">, their front-line services saw </w:t>
      </w:r>
      <w:r w:rsidR="000213AD" w:rsidRPr="006E2F51">
        <w:rPr>
          <w:rFonts w:ascii="Verdana" w:hAnsi="Verdana"/>
        </w:rPr>
        <w:t>789 requests for assistance in comparison to pre COVID-19 num</w:t>
      </w:r>
      <w:r w:rsidR="008F4E35" w:rsidRPr="006E2F51">
        <w:rPr>
          <w:rFonts w:ascii="Verdana" w:hAnsi="Verdana"/>
        </w:rPr>
        <w:t xml:space="preserve">bers of less than 300 per month and </w:t>
      </w:r>
      <w:r w:rsidR="000213AD" w:rsidRPr="006E2F51">
        <w:rPr>
          <w:rFonts w:ascii="Verdana" w:hAnsi="Verdana"/>
        </w:rPr>
        <w:t>433 people presenting for GP clinics, immunisations and pharmacy vouchers.</w:t>
      </w:r>
      <w:r w:rsidR="000213AD">
        <w:rPr>
          <w:rStyle w:val="EndnoteReference"/>
          <w:rFonts w:ascii="Verdana" w:hAnsi="Verdana"/>
        </w:rPr>
        <w:endnoteReference w:id="14"/>
      </w:r>
    </w:p>
    <w:p w:rsidR="000A583A" w:rsidRPr="00DE2A99" w:rsidRDefault="00DE2A99" w:rsidP="00DE2A99">
      <w:pPr>
        <w:pStyle w:val="ListParagraph"/>
        <w:numPr>
          <w:ilvl w:val="0"/>
          <w:numId w:val="37"/>
        </w:numPr>
        <w:spacing w:before="240" w:after="0" w:line="240" w:lineRule="auto"/>
        <w:contextualSpacing w:val="0"/>
        <w:rPr>
          <w:rFonts w:ascii="Verdana" w:eastAsia="Times New Roman" w:hAnsi="Verdana" w:cs="Times New Roman"/>
        </w:rPr>
      </w:pPr>
      <w:r w:rsidRPr="00DE2A99">
        <w:rPr>
          <w:rFonts w:ascii="Verdana" w:hAnsi="Verdana"/>
          <w:b/>
        </w:rPr>
        <w:t>Settlement Services International</w:t>
      </w:r>
      <w:r>
        <w:rPr>
          <w:rFonts w:ascii="Verdana" w:hAnsi="Verdana"/>
        </w:rPr>
        <w:t xml:space="preserve"> </w:t>
      </w:r>
      <w:r w:rsidRPr="00DE2A99">
        <w:rPr>
          <w:rFonts w:ascii="Verdana" w:hAnsi="Verdana"/>
        </w:rPr>
        <w:t xml:space="preserve">has seen a dramatic increase in client referrals and enquiries to the Status Resolution Support Services program. Already </w:t>
      </w:r>
      <w:r>
        <w:rPr>
          <w:rFonts w:ascii="Verdana" w:hAnsi="Verdana"/>
        </w:rPr>
        <w:t xml:space="preserve">in NSW </w:t>
      </w:r>
      <w:r w:rsidRPr="00DE2A99">
        <w:rPr>
          <w:rFonts w:ascii="Verdana" w:hAnsi="Verdana"/>
        </w:rPr>
        <w:t>over 600 individuals (on a range of visa types) - have sought assistance in the past 6 weeks from SSI after losing employment due to COVID-19, representing a 1650% increase in the average number of calls for assistance per month.</w:t>
      </w:r>
      <w:r>
        <w:rPr>
          <w:rStyle w:val="EndnoteReference"/>
          <w:rFonts w:ascii="Verdana" w:hAnsi="Verdana"/>
        </w:rPr>
        <w:endnoteReference w:id="15"/>
      </w:r>
      <w:r w:rsidR="00667881">
        <w:rPr>
          <w:rFonts w:ascii="Verdana" w:hAnsi="Verdana"/>
        </w:rPr>
        <w:t xml:space="preserve"> </w:t>
      </w:r>
    </w:p>
    <w:p w:rsidR="000A583A" w:rsidRPr="00DE2A99" w:rsidRDefault="000213AD" w:rsidP="00DE2A99">
      <w:pPr>
        <w:pStyle w:val="ListParagraph"/>
        <w:numPr>
          <w:ilvl w:val="0"/>
          <w:numId w:val="37"/>
        </w:numPr>
        <w:spacing w:after="0" w:line="240" w:lineRule="auto"/>
        <w:rPr>
          <w:rFonts w:eastAsia="Times New Roman" w:cs="Times New Roman"/>
        </w:rPr>
      </w:pPr>
      <w:r w:rsidRPr="00DE2A99">
        <w:rPr>
          <w:rFonts w:ascii="Verdana" w:hAnsi="Verdana"/>
        </w:rPr>
        <w:t>In NSW, ~</w:t>
      </w:r>
      <w:r w:rsidR="002D3D4F" w:rsidRPr="00DE2A99">
        <w:rPr>
          <w:rFonts w:ascii="Verdana" w:hAnsi="Verdana"/>
        </w:rPr>
        <w:t xml:space="preserve"> </w:t>
      </w:r>
      <w:r w:rsidR="002D3D4F" w:rsidRPr="00DE2A99">
        <w:rPr>
          <w:rFonts w:ascii="Verdana" w:eastAsia="Times New Roman" w:hAnsi="Verdana" w:cs="Times New Roman"/>
        </w:rPr>
        <w:t xml:space="preserve">150 Latin American students have been among the many hundreds needing emergency food hampers from </w:t>
      </w:r>
      <w:r w:rsidR="002D3D4F" w:rsidRPr="00DE2A99">
        <w:rPr>
          <w:rFonts w:ascii="Verdana" w:hAnsi="Verdana"/>
          <w:b/>
          <w:shd w:val="clear" w:color="auto" w:fill="FFFFFF"/>
        </w:rPr>
        <w:t>Addison Road Community Organisation</w:t>
      </w:r>
      <w:r w:rsidR="002D3D4F" w:rsidRPr="00DE2A99">
        <w:rPr>
          <w:rFonts w:ascii="Verdana" w:hAnsi="Verdana"/>
          <w:shd w:val="clear" w:color="auto" w:fill="FFFFFF"/>
        </w:rPr>
        <w:t xml:space="preserve"> in Marrickville</w:t>
      </w:r>
      <w:r w:rsidR="002D3D4F" w:rsidRPr="00DE2A99">
        <w:rPr>
          <w:rFonts w:ascii="Verdana" w:eastAsia="Times New Roman" w:hAnsi="Verdana" w:cs="Times New Roman"/>
        </w:rPr>
        <w:t>. CEO Rosanna Barbero says these students “</w:t>
      </w:r>
      <w:r w:rsidR="002D3D4F" w:rsidRPr="00DE2A99">
        <w:rPr>
          <w:rFonts w:ascii="Verdana" w:eastAsia="Times New Roman" w:hAnsi="Verdana" w:cs="Times New Roman"/>
          <w:i/>
        </w:rPr>
        <w:t xml:space="preserve">just don’t know what to do. They’re not the kind of people that are used to asking for help, or know how to ask. They’ve come here paying huge student fees; they’ve been here working hard and paying taxes. Educational institutions have relied on them; the economy has benefited. And now they are </w:t>
      </w:r>
      <w:r w:rsidR="005475F6" w:rsidRPr="00DE2A99">
        <w:rPr>
          <w:rFonts w:ascii="Verdana" w:eastAsia="Times New Roman" w:hAnsi="Verdana" w:cs="Times New Roman"/>
          <w:i/>
        </w:rPr>
        <w:t>in trouble</w:t>
      </w:r>
      <w:r w:rsidR="002D3D4F" w:rsidRPr="00DE2A99">
        <w:rPr>
          <w:rFonts w:ascii="Verdana" w:eastAsia="Times New Roman" w:hAnsi="Verdana" w:cs="Times New Roman"/>
        </w:rPr>
        <w:t>.”</w:t>
      </w:r>
      <w:r w:rsidR="00667881">
        <w:rPr>
          <w:rFonts w:ascii="Verdana" w:eastAsia="Times New Roman" w:hAnsi="Verdana" w:cs="Times New Roman"/>
        </w:rPr>
        <w:t xml:space="preserve"> </w:t>
      </w:r>
      <w:r w:rsidR="002D3D4F" w:rsidRPr="00DE2A99">
        <w:rPr>
          <w:rFonts w:ascii="Verdana" w:hAnsi="Verdana"/>
          <w:shd w:val="clear" w:color="auto" w:fill="FFFFFF"/>
        </w:rPr>
        <w:t>Andres, a volunteer for United For</w:t>
      </w:r>
      <w:r w:rsidR="000A583A" w:rsidRPr="00DE2A99">
        <w:rPr>
          <w:rFonts w:ascii="Verdana" w:hAnsi="Verdana"/>
          <w:shd w:val="clear" w:color="auto" w:fill="FFFFFF"/>
        </w:rPr>
        <w:t xml:space="preserve"> </w:t>
      </w:r>
      <w:r w:rsidR="002D3D4F" w:rsidRPr="00DE2A99">
        <w:rPr>
          <w:rFonts w:ascii="Verdana" w:hAnsi="Verdana"/>
          <w:shd w:val="clear" w:color="auto" w:fill="FFFFFF"/>
        </w:rPr>
        <w:t>Colombia, says:</w:t>
      </w:r>
      <w:r w:rsidR="005475F6" w:rsidRPr="00DE2A99">
        <w:rPr>
          <w:rFonts w:ascii="Verdana" w:hAnsi="Verdana"/>
          <w:shd w:val="clear" w:color="auto" w:fill="FFFFFF"/>
        </w:rPr>
        <w:t xml:space="preserve"> </w:t>
      </w:r>
      <w:r w:rsidR="002D3D4F" w:rsidRPr="00DE2A99">
        <w:rPr>
          <w:rFonts w:ascii="Verdana" w:hAnsi="Verdana"/>
          <w:i/>
          <w:shd w:val="clear" w:color="auto" w:fill="FFFFFF"/>
        </w:rPr>
        <w:t>“we have to decide which we prioritise: paying our school fees, or paying our rent and buying food? Many just do not know what to do. The Prime Minister [of Australia] says if you don’t have the resources to survive, please go back home. But the borders are closed. We can’t go home, even if we had the money to do so</w:t>
      </w:r>
      <w:r w:rsidR="002D3D4F" w:rsidRPr="00DE2A99">
        <w:rPr>
          <w:rFonts w:ascii="Verdana" w:hAnsi="Verdana"/>
          <w:shd w:val="clear" w:color="auto" w:fill="FFFFFF"/>
        </w:rPr>
        <w:t>.”</w:t>
      </w:r>
      <w:r w:rsidR="002D3D4F" w:rsidRPr="002D3D4F">
        <w:rPr>
          <w:rStyle w:val="EndnoteReference"/>
          <w:rFonts w:ascii="Verdana" w:hAnsi="Verdana"/>
          <w:shd w:val="clear" w:color="auto" w:fill="FFFFFF"/>
        </w:rPr>
        <w:endnoteReference w:id="16"/>
      </w:r>
    </w:p>
    <w:p w:rsidR="000A583A" w:rsidRPr="000A583A" w:rsidRDefault="000A583A" w:rsidP="000A583A">
      <w:pPr>
        <w:spacing w:after="0"/>
        <w:rPr>
          <w:rFonts w:eastAsia="Times New Roman" w:cs="Times New Roman"/>
        </w:rPr>
      </w:pPr>
    </w:p>
    <w:p w:rsidR="00BA15E9" w:rsidRPr="00A06606" w:rsidRDefault="000A583A" w:rsidP="00A06606">
      <w:pPr>
        <w:pStyle w:val="ListParagraph"/>
        <w:numPr>
          <w:ilvl w:val="0"/>
          <w:numId w:val="16"/>
        </w:numPr>
        <w:spacing w:line="240" w:lineRule="auto"/>
        <w:ind w:left="284" w:hanging="284"/>
        <w:rPr>
          <w:rFonts w:ascii="Verdana" w:hAnsi="Verdana"/>
        </w:rPr>
      </w:pPr>
      <w:r>
        <w:rPr>
          <w:rFonts w:ascii="Verdana" w:hAnsi="Verdana" w:cs="Arial"/>
          <w:lang w:val="en"/>
        </w:rPr>
        <w:t>Concerns continue</w:t>
      </w:r>
      <w:r w:rsidR="00543761">
        <w:rPr>
          <w:rFonts w:ascii="Verdana" w:hAnsi="Verdana" w:cs="Arial"/>
          <w:lang w:val="en"/>
        </w:rPr>
        <w:t xml:space="preserve"> for</w:t>
      </w:r>
      <w:r w:rsidR="00BA15E9" w:rsidRPr="00C839A7">
        <w:rPr>
          <w:rFonts w:ascii="Verdana" w:hAnsi="Verdana" w:cs="Arial"/>
          <w:lang w:val="en"/>
        </w:rPr>
        <w:t xml:space="preserve"> </w:t>
      </w:r>
      <w:r w:rsidR="00BA15E9" w:rsidRPr="00E16F9F">
        <w:rPr>
          <w:rFonts w:ascii="Verdana" w:hAnsi="Verdana" w:cs="Arial"/>
          <w:b/>
          <w:lang w:val="en"/>
        </w:rPr>
        <w:t xml:space="preserve">women </w:t>
      </w:r>
      <w:r w:rsidR="00BA15E9" w:rsidRPr="00E16F9F">
        <w:rPr>
          <w:rFonts w:ascii="Verdana" w:hAnsi="Verdana" w:cs="Arial"/>
          <w:b/>
          <w:color w:val="000000"/>
        </w:rPr>
        <w:t>in Australia on temporary visas who are seeking to leave a violent relationship</w:t>
      </w:r>
      <w:r w:rsidR="00A06606" w:rsidRPr="00A06606">
        <w:rPr>
          <w:rFonts w:ascii="Verdana" w:hAnsi="Verdana" w:cs="Arial"/>
          <w:color w:val="000000"/>
        </w:rPr>
        <w:t>.</w:t>
      </w:r>
      <w:r w:rsidR="00667881">
        <w:rPr>
          <w:rFonts w:ascii="Verdana" w:hAnsi="Verdana"/>
        </w:rPr>
        <w:t xml:space="preserve"> </w:t>
      </w:r>
    </w:p>
    <w:p w:rsidR="00E42146" w:rsidRPr="00BA15E9" w:rsidRDefault="006C55DD" w:rsidP="00A06606">
      <w:pPr>
        <w:pStyle w:val="Heading1"/>
        <w:rPr>
          <w:lang w:eastAsia="en-AU"/>
        </w:rPr>
      </w:pPr>
      <w:r w:rsidRPr="00BA15E9">
        <w:rPr>
          <w:lang w:eastAsia="en-AU"/>
        </w:rPr>
        <w:t xml:space="preserve">What </w:t>
      </w:r>
      <w:r w:rsidR="001D1E02">
        <w:rPr>
          <w:lang w:eastAsia="en-AU"/>
        </w:rPr>
        <w:t xml:space="preserve">else </w:t>
      </w:r>
      <w:r w:rsidRPr="00BA15E9">
        <w:rPr>
          <w:lang w:eastAsia="en-AU"/>
        </w:rPr>
        <w:t>i</w:t>
      </w:r>
      <w:r w:rsidR="00E42146" w:rsidRPr="00BA15E9">
        <w:rPr>
          <w:lang w:eastAsia="en-AU"/>
        </w:rPr>
        <w:t xml:space="preserve">s the </w:t>
      </w:r>
      <w:r w:rsidR="00E578FB" w:rsidRPr="00BA15E9">
        <w:rPr>
          <w:lang w:eastAsia="en-AU"/>
        </w:rPr>
        <w:t xml:space="preserve">community </w:t>
      </w:r>
      <w:r w:rsidR="003E1D7C" w:rsidRPr="00BA15E9">
        <w:rPr>
          <w:lang w:eastAsia="en-AU"/>
        </w:rPr>
        <w:t xml:space="preserve">sector and data </w:t>
      </w:r>
      <w:r w:rsidR="00380FD6" w:rsidRPr="00BA15E9">
        <w:rPr>
          <w:lang w:eastAsia="en-AU"/>
        </w:rPr>
        <w:t>tell</w:t>
      </w:r>
      <w:r w:rsidRPr="00BA15E9">
        <w:rPr>
          <w:lang w:eastAsia="en-AU"/>
        </w:rPr>
        <w:t>ing</w:t>
      </w:r>
      <w:r w:rsidR="00E42146" w:rsidRPr="00BA15E9">
        <w:rPr>
          <w:lang w:eastAsia="en-AU"/>
        </w:rPr>
        <w:t xml:space="preserve"> us? </w:t>
      </w:r>
    </w:p>
    <w:p w:rsidR="00E42146" w:rsidRPr="006652BC" w:rsidRDefault="00E578FB" w:rsidP="00E16F9F">
      <w:pPr>
        <w:pStyle w:val="Heading2"/>
        <w:rPr>
          <w:lang w:eastAsia="en-AU"/>
        </w:rPr>
      </w:pPr>
      <w:r w:rsidRPr="006652BC">
        <w:rPr>
          <w:lang w:val="en-AU"/>
        </w:rPr>
        <w:t>Employment</w:t>
      </w:r>
    </w:p>
    <w:p w:rsidR="006E2F51" w:rsidRPr="006E2F51" w:rsidRDefault="006E2F51" w:rsidP="006E2F51">
      <w:pPr>
        <w:pStyle w:val="ListParagraph"/>
        <w:numPr>
          <w:ilvl w:val="0"/>
          <w:numId w:val="25"/>
        </w:numPr>
        <w:shd w:val="clear" w:color="auto" w:fill="FFFFFF"/>
        <w:spacing w:after="240" w:line="240" w:lineRule="auto"/>
        <w:textAlignment w:val="baseline"/>
        <w:rPr>
          <w:rFonts w:ascii="Verdana" w:hAnsi="Verdana"/>
          <w:noProof/>
        </w:rPr>
      </w:pPr>
      <w:r w:rsidRPr="006E2F51">
        <w:rPr>
          <w:rFonts w:ascii="Verdana" w:hAnsi="Verdana" w:cs="Arial"/>
        </w:rPr>
        <w:t xml:space="preserve">The </w:t>
      </w:r>
      <w:r w:rsidRPr="006E2F51">
        <w:rPr>
          <w:rFonts w:ascii="Verdana" w:hAnsi="Verdana"/>
        </w:rPr>
        <w:t xml:space="preserve">May ABS Employment data </w:t>
      </w:r>
      <w:r w:rsidRPr="006E2F51">
        <w:rPr>
          <w:rFonts w:ascii="Verdana" w:hAnsi="Verdana" w:cs="Arial"/>
        </w:rPr>
        <w:t xml:space="preserve">shows more than 1 in 5 </w:t>
      </w:r>
      <w:r>
        <w:rPr>
          <w:rFonts w:ascii="Verdana" w:hAnsi="Verdana" w:cs="Arial"/>
        </w:rPr>
        <w:t xml:space="preserve">of all </w:t>
      </w:r>
      <w:r w:rsidR="004D07E6">
        <w:rPr>
          <w:rFonts w:ascii="Verdana" w:hAnsi="Verdana" w:cs="Arial"/>
        </w:rPr>
        <w:t>workers</w:t>
      </w:r>
      <w:r w:rsidR="004D07E6" w:rsidRPr="004D07E6">
        <w:rPr>
          <w:rFonts w:ascii="Verdana" w:hAnsi="Verdana" w:cs="Segoe UI"/>
          <w:color w:val="000000"/>
        </w:rPr>
        <w:t> or 2.3 million people</w:t>
      </w:r>
      <w:r w:rsidR="004D07E6">
        <w:rPr>
          <w:rFonts w:ascii="Segoe UI" w:hAnsi="Segoe UI" w:cs="Segoe UI"/>
          <w:color w:val="000000"/>
        </w:rPr>
        <w:t xml:space="preserve"> </w:t>
      </w:r>
      <w:r w:rsidRPr="006E2F51">
        <w:rPr>
          <w:rFonts w:ascii="Verdana" w:hAnsi="Verdana" w:cs="Arial"/>
        </w:rPr>
        <w:t xml:space="preserve">were either </w:t>
      </w:r>
      <w:r w:rsidRPr="006E2F51">
        <w:rPr>
          <w:rFonts w:ascii="Verdana" w:hAnsi="Verdana" w:cs="Arial"/>
          <w:shd w:val="clear" w:color="auto" w:fill="FFFFFF"/>
        </w:rPr>
        <w:t xml:space="preserve">unemployed or underemployed. </w:t>
      </w:r>
      <w:r>
        <w:rPr>
          <w:rFonts w:ascii="Verdana" w:hAnsi="Verdana" w:cs="Arial"/>
          <w:shd w:val="clear" w:color="auto" w:fill="FFFFFF"/>
        </w:rPr>
        <w:t>The</w:t>
      </w:r>
      <w:r w:rsidRPr="006E2F51">
        <w:rPr>
          <w:rFonts w:ascii="Verdana" w:hAnsi="Verdana" w:cs="Arial"/>
          <w:shd w:val="clear" w:color="auto" w:fill="FFFFFF"/>
        </w:rPr>
        <w:t xml:space="preserve"> monthly</w:t>
      </w:r>
      <w:r w:rsidRPr="006E2F51">
        <w:rPr>
          <w:rFonts w:ascii="Verdana" w:hAnsi="Verdana" w:cstheme="minorHAnsi"/>
          <w:shd w:val="clear" w:color="auto" w:fill="FFFFFF"/>
        </w:rPr>
        <w:t xml:space="preserve"> hours worked in all jobs decreased 12.1 million hours </w:t>
      </w:r>
      <w:r>
        <w:rPr>
          <w:rFonts w:ascii="Verdana" w:hAnsi="Verdana" w:cs="Arial"/>
          <w:shd w:val="clear" w:color="auto" w:fill="FFFFFF"/>
        </w:rPr>
        <w:t>in May.</w:t>
      </w:r>
      <w:r w:rsidR="00667881">
        <w:rPr>
          <w:rFonts w:ascii="Verdana" w:hAnsi="Verdana" w:cs="Arial"/>
          <w:shd w:val="clear" w:color="auto" w:fill="FFFFFF"/>
        </w:rPr>
        <w:t xml:space="preserve"> </w:t>
      </w:r>
      <w:r w:rsidRPr="006E2F51">
        <w:rPr>
          <w:rFonts w:ascii="Verdana" w:hAnsi="Verdana" w:cstheme="minorHAnsi"/>
          <w:shd w:val="clear" w:color="auto" w:fill="FFFFFF"/>
        </w:rPr>
        <w:t xml:space="preserve">There were also over 450,000 people who moved from working zero hours in April to </w:t>
      </w:r>
      <w:r>
        <w:rPr>
          <w:rFonts w:ascii="Verdana" w:hAnsi="Verdana" w:cstheme="minorHAnsi"/>
          <w:shd w:val="clear" w:color="auto" w:fill="FFFFFF"/>
        </w:rPr>
        <w:t xml:space="preserve">being </w:t>
      </w:r>
      <w:r w:rsidRPr="006E2F51">
        <w:rPr>
          <w:rFonts w:ascii="Verdana" w:hAnsi="Verdana" w:cstheme="minorHAnsi"/>
          <w:shd w:val="clear" w:color="auto" w:fill="FFFFFF"/>
        </w:rPr>
        <w:t>not employed.</w:t>
      </w:r>
      <w:r w:rsidR="00AE1A0E">
        <w:rPr>
          <w:rFonts w:ascii="Verdana" w:hAnsi="Verdana" w:cstheme="minorHAnsi"/>
          <w:shd w:val="clear" w:color="auto" w:fill="FFFFFF"/>
        </w:rPr>
        <w:t xml:space="preserve"> A total of 835,000 Australians have l</w:t>
      </w:r>
      <w:r w:rsidR="00E57DA7">
        <w:rPr>
          <w:rFonts w:ascii="Verdana" w:hAnsi="Verdana" w:cstheme="minorHAnsi"/>
          <w:shd w:val="clear" w:color="auto" w:fill="FFFFFF"/>
        </w:rPr>
        <w:t>os</w:t>
      </w:r>
      <w:r w:rsidR="00AE1A0E">
        <w:rPr>
          <w:rFonts w:ascii="Verdana" w:hAnsi="Verdana" w:cstheme="minorHAnsi"/>
          <w:shd w:val="clear" w:color="auto" w:fill="FFFFFF"/>
        </w:rPr>
        <w:t>t their jobs since March.</w:t>
      </w:r>
      <w:r w:rsidR="00AE1A0E">
        <w:rPr>
          <w:rStyle w:val="EndnoteReference"/>
          <w:rFonts w:ascii="Verdana" w:hAnsi="Verdana" w:cstheme="minorHAnsi"/>
          <w:shd w:val="clear" w:color="auto" w:fill="FFFFFF"/>
        </w:rPr>
        <w:endnoteReference w:id="17"/>
      </w:r>
    </w:p>
    <w:p w:rsidR="006E2F51" w:rsidRPr="006E2F51" w:rsidRDefault="006E2F51" w:rsidP="006E2F51">
      <w:pPr>
        <w:pStyle w:val="ListParagraph"/>
        <w:shd w:val="clear" w:color="auto" w:fill="FFFFFF"/>
        <w:spacing w:after="240" w:line="240" w:lineRule="auto"/>
        <w:ind w:left="360"/>
        <w:textAlignment w:val="baseline"/>
        <w:rPr>
          <w:rFonts w:ascii="Verdana" w:hAnsi="Verdana"/>
          <w:noProof/>
        </w:rPr>
      </w:pPr>
    </w:p>
    <w:p w:rsidR="00E544D6" w:rsidRPr="00200F32" w:rsidRDefault="00E544D6" w:rsidP="00A376AF">
      <w:pPr>
        <w:pStyle w:val="ListParagraph"/>
        <w:numPr>
          <w:ilvl w:val="0"/>
          <w:numId w:val="25"/>
        </w:numPr>
        <w:spacing w:line="240" w:lineRule="auto"/>
        <w:rPr>
          <w:rFonts w:ascii="Verdana" w:hAnsi="Verdana" w:cs="Arial"/>
        </w:rPr>
      </w:pPr>
      <w:r w:rsidRPr="00E544D6">
        <w:rPr>
          <w:rFonts w:ascii="Verdana" w:hAnsi="Verdana"/>
        </w:rPr>
        <w:t xml:space="preserve">AlphaBeta research also found the small business sector overall was twice as badly affected as larger businesses with regards to job losses. </w:t>
      </w:r>
      <w:r w:rsidR="005F6898" w:rsidRPr="00E544D6">
        <w:rPr>
          <w:rFonts w:ascii="Verdana" w:hAnsi="Verdana"/>
          <w:shd w:val="clear" w:color="auto" w:fill="FFFFFF"/>
        </w:rPr>
        <w:t>More than 1 in 8 (13%) of all jobs in small business were lost between the first week of March and last week of April.</w:t>
      </w:r>
      <w:r w:rsidR="00667881">
        <w:rPr>
          <w:rFonts w:ascii="Verdana" w:hAnsi="Verdana"/>
          <w:shd w:val="clear" w:color="auto" w:fill="FFFFFF"/>
        </w:rPr>
        <w:t xml:space="preserve"> </w:t>
      </w:r>
      <w:r w:rsidR="005F6898" w:rsidRPr="00E544D6">
        <w:rPr>
          <w:rFonts w:ascii="Verdana" w:hAnsi="Verdana"/>
          <w:shd w:val="clear" w:color="auto" w:fill="FFFFFF"/>
        </w:rPr>
        <w:t>The number was 1 in 4 for casual jobs employed by small business over the same period.</w:t>
      </w:r>
      <w:r w:rsidRPr="00E544D6">
        <w:rPr>
          <w:rStyle w:val="EndnoteReference"/>
          <w:rFonts w:ascii="Verdana" w:hAnsi="Verdana"/>
          <w:shd w:val="clear" w:color="auto" w:fill="FFFFFF"/>
        </w:rPr>
        <w:endnoteReference w:id="18"/>
      </w:r>
      <w:r w:rsidR="00667881">
        <w:rPr>
          <w:rFonts w:ascii="Verdana" w:hAnsi="Verdana"/>
          <w:shd w:val="clear" w:color="auto" w:fill="FFFFFF"/>
        </w:rPr>
        <w:t xml:space="preserve"> </w:t>
      </w:r>
      <w:r w:rsidR="00200F32">
        <w:rPr>
          <w:rFonts w:ascii="Verdana" w:hAnsi="Verdana"/>
          <w:shd w:val="clear" w:color="auto" w:fill="FFFFFF"/>
        </w:rPr>
        <w:t xml:space="preserve">This is confirmed by data from the </w:t>
      </w:r>
      <w:hyperlink r:id="rId8" w:history="1">
        <w:r w:rsidR="00183E98" w:rsidRPr="00434369">
          <w:rPr>
            <w:rStyle w:val="Hyperlink"/>
            <w:rFonts w:ascii="Verdana" w:hAnsi="Verdana"/>
          </w:rPr>
          <w:t>Monash COVID-19 Work and Health Study</w:t>
        </w:r>
      </w:hyperlink>
      <w:r w:rsidR="00183E98">
        <w:rPr>
          <w:rStyle w:val="Hyperlink"/>
          <w:rFonts w:ascii="Verdana" w:hAnsi="Verdana"/>
        </w:rPr>
        <w:t xml:space="preserve"> </w:t>
      </w:r>
      <w:r w:rsidR="00200F32">
        <w:rPr>
          <w:rFonts w:ascii="Verdana" w:hAnsi="Verdana"/>
          <w:shd w:val="clear" w:color="auto" w:fill="FFFFFF"/>
        </w:rPr>
        <w:t>which found most applicants were working for businesses of less than 50 employees prior to claiming JobSeeker.</w:t>
      </w:r>
      <w:r w:rsidR="00667881">
        <w:rPr>
          <w:rFonts w:ascii="Verdana" w:hAnsi="Verdana"/>
          <w:shd w:val="clear" w:color="auto" w:fill="FFFFFF"/>
        </w:rPr>
        <w:t xml:space="preserve"> </w:t>
      </w:r>
      <w:r w:rsidR="00200F32">
        <w:rPr>
          <w:rFonts w:ascii="Verdana" w:hAnsi="Verdana"/>
          <w:shd w:val="clear" w:color="auto" w:fill="FFFFFF"/>
        </w:rPr>
        <w:t>It also found</w:t>
      </w:r>
      <w:r w:rsidR="00183E98">
        <w:rPr>
          <w:rFonts w:ascii="Verdana" w:hAnsi="Verdana"/>
          <w:shd w:val="clear" w:color="auto" w:fill="FFFFFF"/>
        </w:rPr>
        <w:t xml:space="preserve"> that </w:t>
      </w:r>
      <w:r w:rsidR="00200F32" w:rsidRPr="00200F32">
        <w:rPr>
          <w:rFonts w:ascii="Verdana" w:hAnsi="Verdana"/>
          <w:shd w:val="clear" w:color="auto" w:fill="FFFFFF"/>
        </w:rPr>
        <w:t xml:space="preserve">Centrelink applicants were </w:t>
      </w:r>
      <w:r w:rsidR="00183E98">
        <w:rPr>
          <w:rFonts w:ascii="Verdana" w:hAnsi="Verdana"/>
        </w:rPr>
        <w:t xml:space="preserve">residing in areas that are </w:t>
      </w:r>
      <w:r w:rsidR="00200F32" w:rsidRPr="00200F32">
        <w:rPr>
          <w:rFonts w:ascii="Verdana" w:hAnsi="Verdana"/>
        </w:rPr>
        <w:t>more disadvantaged (low income, many people with: no qualifications, or in low skill occupations) and less educated/skilled (many people: without qualifications, or in low skilled occupations, or unemployed</w:t>
      </w:r>
      <w:r w:rsidR="00200F32" w:rsidRPr="00200F32">
        <w:rPr>
          <w:rFonts w:ascii="Verdana" w:hAnsi="Verdana"/>
          <w:shd w:val="clear" w:color="auto" w:fill="FFFFFF"/>
        </w:rPr>
        <w:t>).</w:t>
      </w:r>
      <w:r w:rsidR="00183E98">
        <w:rPr>
          <w:rStyle w:val="EndnoteReference"/>
          <w:rFonts w:ascii="Verdana" w:hAnsi="Verdana"/>
          <w:shd w:val="clear" w:color="auto" w:fill="FFFFFF"/>
        </w:rPr>
        <w:endnoteReference w:id="19"/>
      </w:r>
      <w:r w:rsidR="00667881">
        <w:rPr>
          <w:rFonts w:ascii="Verdana" w:hAnsi="Verdana"/>
          <w:shd w:val="clear" w:color="auto" w:fill="FFFFFF"/>
        </w:rPr>
        <w:t xml:space="preserve"> </w:t>
      </w:r>
    </w:p>
    <w:p w:rsidR="00E544D6" w:rsidRDefault="00543761" w:rsidP="00E544D6">
      <w:pPr>
        <w:pStyle w:val="1szqc"/>
        <w:numPr>
          <w:ilvl w:val="0"/>
          <w:numId w:val="25"/>
        </w:numPr>
        <w:rPr>
          <w:rFonts w:asciiTheme="minorHAnsi" w:hAnsiTheme="minorHAnsi" w:cstheme="minorHAnsi"/>
          <w:sz w:val="22"/>
          <w:szCs w:val="22"/>
        </w:rPr>
      </w:pPr>
      <w:r>
        <w:rPr>
          <w:rFonts w:ascii="Verdana" w:hAnsi="Verdana" w:cstheme="minorHAnsi"/>
          <w:sz w:val="22"/>
          <w:szCs w:val="22"/>
          <w:shd w:val="clear" w:color="auto" w:fill="FFFFFF"/>
        </w:rPr>
        <w:t>The weekly</w:t>
      </w:r>
      <w:r w:rsidR="005F6898">
        <w:rPr>
          <w:rFonts w:ascii="Verdana" w:hAnsi="Verdana" w:cstheme="minorHAnsi"/>
          <w:sz w:val="22"/>
          <w:szCs w:val="22"/>
          <w:shd w:val="clear" w:color="auto" w:fill="FFFFFF"/>
        </w:rPr>
        <w:t xml:space="preserve"> CO</w:t>
      </w:r>
      <w:r w:rsidR="00E544D6" w:rsidRPr="00E544D6">
        <w:rPr>
          <w:rFonts w:ascii="Verdana" w:hAnsi="Verdana" w:cstheme="minorHAnsi"/>
          <w:sz w:val="22"/>
          <w:szCs w:val="22"/>
          <w:shd w:val="clear" w:color="auto" w:fill="FFFFFF"/>
        </w:rPr>
        <w:t>VID-19 survey conducted by the University of Melbourne between 25-28 May found more than 1 in 5 people who were unemployed due to COVID-19 expressed dissatisfaction with government policies compared with 1 in 8 of those unemployed for reasons unrelated to the pandemic. It also found satisfaction with government economic policies was falling</w:t>
      </w:r>
      <w:r w:rsidR="00E544D6" w:rsidRPr="00E544D6">
        <w:rPr>
          <w:rFonts w:ascii="Verdana" w:hAnsi="Verdana" w:cstheme="minorHAnsi"/>
          <w:color w:val="272727"/>
          <w:sz w:val="22"/>
          <w:szCs w:val="22"/>
          <w:shd w:val="clear" w:color="auto" w:fill="FFFFFF"/>
        </w:rPr>
        <w:t>.</w:t>
      </w:r>
      <w:r w:rsidR="00E544D6" w:rsidRPr="00E544D6">
        <w:rPr>
          <w:rStyle w:val="EndnoteReference"/>
          <w:rFonts w:ascii="Verdana" w:eastAsiaTheme="majorEastAsia" w:hAnsi="Verdana"/>
          <w:color w:val="272727"/>
          <w:sz w:val="22"/>
          <w:szCs w:val="22"/>
          <w:shd w:val="clear" w:color="auto" w:fill="FFFFFF"/>
        </w:rPr>
        <w:endnoteReference w:id="20"/>
      </w:r>
      <w:r w:rsidR="00E544D6" w:rsidRPr="00E544D6">
        <w:rPr>
          <w:rFonts w:ascii="Verdana" w:hAnsi="Verdana"/>
          <w:color w:val="272727"/>
          <w:sz w:val="22"/>
          <w:szCs w:val="22"/>
          <w:shd w:val="clear" w:color="auto" w:fill="FFFFFF"/>
        </w:rPr>
        <w:t xml:space="preserve"> </w:t>
      </w:r>
    </w:p>
    <w:p w:rsidR="00E42146" w:rsidRPr="006652BC" w:rsidRDefault="00E42146" w:rsidP="00E16F9F">
      <w:pPr>
        <w:pStyle w:val="Heading2"/>
        <w:rPr>
          <w:lang w:eastAsia="en-AU"/>
        </w:rPr>
      </w:pPr>
      <w:r w:rsidRPr="006652BC">
        <w:rPr>
          <w:lang w:eastAsia="en-AU"/>
        </w:rPr>
        <w:t>Housing and Homelessness</w:t>
      </w:r>
    </w:p>
    <w:p w:rsidR="00131F34" w:rsidRPr="00131F34" w:rsidRDefault="00D25E26" w:rsidP="00131F34">
      <w:pPr>
        <w:pStyle w:val="ListParagraph"/>
        <w:numPr>
          <w:ilvl w:val="0"/>
          <w:numId w:val="9"/>
        </w:numPr>
        <w:spacing w:before="240" w:after="0" w:line="240" w:lineRule="auto"/>
        <w:ind w:left="284" w:hanging="284"/>
        <w:contextualSpacing w:val="0"/>
        <w:rPr>
          <w:rFonts w:ascii="Verdana" w:hAnsi="Verdana"/>
        </w:rPr>
      </w:pPr>
      <w:r w:rsidRPr="00D25E26">
        <w:rPr>
          <w:rFonts w:ascii="Verdana" w:hAnsi="Verdana"/>
        </w:rPr>
        <w:t xml:space="preserve">The </w:t>
      </w:r>
      <w:r w:rsidRPr="00E16F9F">
        <w:rPr>
          <w:rFonts w:ascii="Verdana" w:hAnsi="Verdana" w:cs="Arial"/>
          <w:shd w:val="clear" w:color="auto" w:fill="FFFFFF"/>
        </w:rPr>
        <w:t>National</w:t>
      </w:r>
      <w:r w:rsidRPr="00D25E26">
        <w:rPr>
          <w:rFonts w:ascii="Verdana" w:hAnsi="Verdana"/>
        </w:rPr>
        <w:t xml:space="preserve"> Cabinet has agreed to a national </w:t>
      </w:r>
      <w:r w:rsidRPr="00E16F9F">
        <w:rPr>
          <w:rFonts w:ascii="Verdana" w:hAnsi="Verdana"/>
          <w:b/>
        </w:rPr>
        <w:t>rental eviction moratorium</w:t>
      </w:r>
      <w:r>
        <w:rPr>
          <w:rFonts w:ascii="Verdana" w:hAnsi="Verdana"/>
        </w:rPr>
        <w:t xml:space="preserve"> but</w:t>
      </w:r>
      <w:r w:rsidRPr="00D25E26">
        <w:rPr>
          <w:rFonts w:ascii="Verdana" w:hAnsi="Verdana"/>
        </w:rPr>
        <w:t xml:space="preserve"> implementation and interpretation of the moratorium has been varied across different states and territories.</w:t>
      </w:r>
      <w:r w:rsidR="00667881">
        <w:rPr>
          <w:rFonts w:ascii="Verdana" w:hAnsi="Verdana"/>
        </w:rPr>
        <w:t xml:space="preserve"> </w:t>
      </w:r>
      <w:r w:rsidR="00243DAA">
        <w:rPr>
          <w:rFonts w:ascii="Verdana" w:hAnsi="Verdana"/>
        </w:rPr>
        <w:t xml:space="preserve">Concerns remain for when deferred rents become payable (likely at the end of September). </w:t>
      </w:r>
      <w:r w:rsidR="005475F6">
        <w:rPr>
          <w:rFonts w:ascii="Verdana" w:hAnsi="Verdana"/>
          <w:lang w:val="en-US"/>
        </w:rPr>
        <w:t>At 12/6/20, just 2% of Victorian renters have registered a rental reduction</w:t>
      </w:r>
      <w:r w:rsidR="00D326D1">
        <w:rPr>
          <w:rFonts w:ascii="Verdana" w:hAnsi="Verdana"/>
          <w:lang w:val="en-US"/>
        </w:rPr>
        <w:t>.</w:t>
      </w:r>
      <w:r w:rsidR="00D326D1">
        <w:rPr>
          <w:rStyle w:val="EndnoteReference"/>
          <w:rFonts w:ascii="Verdana" w:hAnsi="Verdana"/>
          <w:lang w:val="en-US"/>
        </w:rPr>
        <w:endnoteReference w:id="21"/>
      </w:r>
      <w:r w:rsidR="00D326D1">
        <w:rPr>
          <w:rFonts w:ascii="Verdana" w:hAnsi="Verdana"/>
          <w:lang w:val="en-US"/>
        </w:rPr>
        <w:t xml:space="preserve"> </w:t>
      </w:r>
      <w:r w:rsidR="00ED727C" w:rsidRPr="00ED727C">
        <w:rPr>
          <w:rFonts w:ascii="Verdana" w:hAnsi="Verdana" w:cs="Arial"/>
          <w:shd w:val="clear" w:color="auto" w:fill="FFFFFF"/>
        </w:rPr>
        <w:t>The ABS COVID-19</w:t>
      </w:r>
      <w:r w:rsidR="00ED727C" w:rsidRPr="00ED727C">
        <w:rPr>
          <w:rFonts w:ascii="Verdana" w:hAnsi="Verdana" w:cs="Arial"/>
          <w:b/>
          <w:shd w:val="clear" w:color="auto" w:fill="FFFFFF"/>
        </w:rPr>
        <w:t xml:space="preserve"> </w:t>
      </w:r>
      <w:r w:rsidR="00ED727C" w:rsidRPr="00ED727C">
        <w:rPr>
          <w:rFonts w:ascii="Verdana" w:hAnsi="Verdana" w:cs="Arial"/>
          <w:shd w:val="clear" w:color="auto" w:fill="FFFFFF"/>
        </w:rPr>
        <w:t>survey undertaken between 12-15 May found only 4% of people living in a rented home said they or someone in their household </w:t>
      </w:r>
      <w:r w:rsidR="00ED727C" w:rsidRPr="00131F34">
        <w:rPr>
          <w:rFonts w:ascii="Verdana" w:hAnsi="Verdana" w:cs="Arial"/>
          <w:shd w:val="clear" w:color="auto" w:fill="FFFFFF"/>
        </w:rPr>
        <w:t xml:space="preserve">deferred or reduced their rent payments </w:t>
      </w:r>
      <w:r w:rsidR="00ED727C" w:rsidRPr="00ED727C">
        <w:rPr>
          <w:rFonts w:ascii="Verdana" w:hAnsi="Verdana" w:cs="Arial"/>
          <w:shd w:val="clear" w:color="auto" w:fill="FFFFFF"/>
        </w:rPr>
        <w:t>due to COVID-19</w:t>
      </w:r>
      <w:r w:rsidR="00ED727C">
        <w:rPr>
          <w:rFonts w:ascii="Arial" w:hAnsi="Arial" w:cs="Arial"/>
          <w:color w:val="333333"/>
          <w:shd w:val="clear" w:color="auto" w:fill="FFFFFF"/>
        </w:rPr>
        <w:t>.</w:t>
      </w:r>
      <w:r w:rsidR="00131F34">
        <w:rPr>
          <w:rFonts w:ascii="Arial" w:hAnsi="Arial" w:cs="Arial"/>
          <w:color w:val="333333"/>
          <w:shd w:val="clear" w:color="auto" w:fill="FFFFFF"/>
        </w:rPr>
        <w:t xml:space="preserve"> </w:t>
      </w:r>
    </w:p>
    <w:p w:rsidR="00F2370B" w:rsidRPr="00F2370B" w:rsidRDefault="00131F34" w:rsidP="00F2370B">
      <w:pPr>
        <w:pStyle w:val="ListParagraph"/>
        <w:numPr>
          <w:ilvl w:val="0"/>
          <w:numId w:val="9"/>
        </w:numPr>
        <w:spacing w:before="240" w:after="0" w:line="240" w:lineRule="auto"/>
        <w:ind w:left="284" w:hanging="284"/>
        <w:contextualSpacing w:val="0"/>
        <w:rPr>
          <w:rFonts w:ascii="Verdana" w:hAnsi="Verdana"/>
        </w:rPr>
      </w:pPr>
      <w:r w:rsidRPr="00131F34">
        <w:rPr>
          <w:rFonts w:ascii="Verdana" w:hAnsi="Verdana" w:cs="Arial"/>
          <w:shd w:val="clear" w:color="auto" w:fill="FFFFFF"/>
        </w:rPr>
        <w:t xml:space="preserve">While 7% of people living in a home owned with a mortgage said they </w:t>
      </w:r>
      <w:r>
        <w:rPr>
          <w:rFonts w:ascii="Verdana" w:hAnsi="Verdana" w:cs="Arial"/>
          <w:shd w:val="clear" w:color="auto" w:fill="FFFFFF"/>
        </w:rPr>
        <w:t xml:space="preserve">had </w:t>
      </w:r>
      <w:r w:rsidRPr="00131F34">
        <w:rPr>
          <w:rFonts w:ascii="Verdana" w:hAnsi="Verdana" w:cs="Arial"/>
          <w:shd w:val="clear" w:color="auto" w:fill="FFFFFF"/>
        </w:rPr>
        <w:t xml:space="preserve">deferred or reduced their mortgage repayments </w:t>
      </w:r>
      <w:r>
        <w:rPr>
          <w:rFonts w:ascii="Verdana" w:hAnsi="Verdana" w:cs="Arial"/>
          <w:shd w:val="clear" w:color="auto" w:fill="FFFFFF"/>
        </w:rPr>
        <w:t xml:space="preserve">this was considerably lower than the 13% who said they were </w:t>
      </w:r>
      <w:r w:rsidRPr="00131F34">
        <w:rPr>
          <w:rFonts w:ascii="Verdana" w:hAnsi="Verdana" w:cs="Arial"/>
          <w:shd w:val="clear" w:color="auto" w:fill="FFFFFF"/>
        </w:rPr>
        <w:t xml:space="preserve">having difficulty making </w:t>
      </w:r>
      <w:r>
        <w:rPr>
          <w:rFonts w:ascii="Verdana" w:hAnsi="Verdana" w:cs="Arial"/>
          <w:shd w:val="clear" w:color="auto" w:fill="FFFFFF"/>
        </w:rPr>
        <w:t>re</w:t>
      </w:r>
      <w:r w:rsidRPr="00131F34">
        <w:rPr>
          <w:rFonts w:ascii="Verdana" w:hAnsi="Verdana" w:cs="Arial"/>
          <w:shd w:val="clear" w:color="auto" w:fill="FFFFFF"/>
        </w:rPr>
        <w:t>payments</w:t>
      </w:r>
      <w:r>
        <w:rPr>
          <w:rFonts w:ascii="Verdana" w:hAnsi="Verdana" w:cs="Arial"/>
          <w:shd w:val="clear" w:color="auto" w:fill="FFFFFF"/>
        </w:rPr>
        <w:t xml:space="preserve"> in answer to a </w:t>
      </w:r>
      <w:r w:rsidRPr="00131F34">
        <w:rPr>
          <w:rFonts w:ascii="Verdana" w:hAnsi="Verdana" w:cs="Arial"/>
          <w:shd w:val="clear" w:color="auto" w:fill="FFFFFF"/>
        </w:rPr>
        <w:t>previous cycle of the same survey.</w:t>
      </w:r>
      <w:r w:rsidRPr="00131F34">
        <w:rPr>
          <w:rStyle w:val="EndnoteReference"/>
          <w:rFonts w:ascii="Verdana" w:hAnsi="Verdana" w:cs="Arial"/>
          <w:shd w:val="clear" w:color="auto" w:fill="FFFFFF"/>
        </w:rPr>
        <w:endnoteReference w:id="22"/>
      </w:r>
      <w:r w:rsidR="00AD56B9">
        <w:rPr>
          <w:rFonts w:ascii="Verdana" w:hAnsi="Verdana" w:cs="Arial"/>
          <w:shd w:val="clear" w:color="auto" w:fill="FFFFFF"/>
        </w:rPr>
        <w:t xml:space="preserve"> </w:t>
      </w:r>
      <w:r w:rsidR="00AE1A0E">
        <w:rPr>
          <w:rFonts w:ascii="Verdana" w:hAnsi="Verdana" w:cs="Arial"/>
          <w:shd w:val="clear" w:color="auto" w:fill="FFFFFF"/>
        </w:rPr>
        <w:t xml:space="preserve">The ABA has said </w:t>
      </w:r>
      <w:r w:rsidR="00134064" w:rsidRPr="00AD56B9">
        <w:rPr>
          <w:rFonts w:ascii="Verdana" w:hAnsi="Verdana" w:cs="Segoe UI"/>
          <w:color w:val="000000"/>
        </w:rPr>
        <w:t>429,000 mortgages worth $153.5 billion</w:t>
      </w:r>
      <w:r w:rsidR="00AE1A0E">
        <w:rPr>
          <w:rFonts w:ascii="Verdana" w:hAnsi="Verdana" w:cs="Segoe UI"/>
          <w:color w:val="000000"/>
        </w:rPr>
        <w:t xml:space="preserve"> were on hold</w:t>
      </w:r>
      <w:r w:rsidR="007D4418">
        <w:rPr>
          <w:rFonts w:ascii="Verdana" w:hAnsi="Verdana" w:cs="Segoe UI"/>
          <w:color w:val="000000"/>
        </w:rPr>
        <w:t xml:space="preserve"> by mid-May</w:t>
      </w:r>
      <w:r w:rsidR="00AE1A0E">
        <w:rPr>
          <w:rFonts w:ascii="Verdana" w:hAnsi="Verdana" w:cs="Segoe UI"/>
          <w:color w:val="000000"/>
        </w:rPr>
        <w:t>, equivalent to 1 in 14 or ~7%.</w:t>
      </w:r>
      <w:r w:rsidR="00AE1A0E">
        <w:rPr>
          <w:rStyle w:val="EndnoteReference"/>
          <w:rFonts w:ascii="Verdana" w:hAnsi="Verdana" w:cs="Segoe UI"/>
          <w:color w:val="000000"/>
        </w:rPr>
        <w:endnoteReference w:id="23"/>
      </w:r>
    </w:p>
    <w:p w:rsidR="00F2370B" w:rsidRPr="00F2370B" w:rsidRDefault="00243DAA" w:rsidP="00F2370B">
      <w:pPr>
        <w:pStyle w:val="ListParagraph"/>
        <w:numPr>
          <w:ilvl w:val="0"/>
          <w:numId w:val="9"/>
        </w:numPr>
        <w:spacing w:before="240" w:after="0" w:line="240" w:lineRule="auto"/>
        <w:ind w:left="284" w:hanging="284"/>
        <w:contextualSpacing w:val="0"/>
        <w:rPr>
          <w:rFonts w:ascii="Verdana" w:hAnsi="Verdana"/>
        </w:rPr>
      </w:pPr>
      <w:r w:rsidRPr="00F2370B">
        <w:rPr>
          <w:rFonts w:ascii="Verdana" w:hAnsi="Verdana"/>
          <w:lang w:val="en-US"/>
        </w:rPr>
        <w:t>Some state governments have introduced measures to find permane</w:t>
      </w:r>
      <w:r w:rsidR="00BA6273" w:rsidRPr="00F2370B">
        <w:rPr>
          <w:rFonts w:ascii="Verdana" w:hAnsi="Verdana"/>
          <w:lang w:val="en-US"/>
        </w:rPr>
        <w:t>n</w:t>
      </w:r>
      <w:r w:rsidRPr="00F2370B">
        <w:rPr>
          <w:rFonts w:ascii="Verdana" w:hAnsi="Verdana"/>
          <w:lang w:val="en-US"/>
        </w:rPr>
        <w:t>t accommodation for people</w:t>
      </w:r>
      <w:r w:rsidR="00BA6273" w:rsidRPr="00F2370B">
        <w:rPr>
          <w:rFonts w:ascii="Verdana" w:hAnsi="Verdana"/>
          <w:lang w:val="en-US"/>
        </w:rPr>
        <w:t xml:space="preserve"> who were homeless during the pandemic and were taken into temporary accommodation in empty hotels or student accommodation</w:t>
      </w:r>
      <w:r w:rsidRPr="00F2370B">
        <w:rPr>
          <w:rFonts w:ascii="Verdana" w:hAnsi="Verdana"/>
          <w:lang w:val="en-US"/>
        </w:rPr>
        <w:t xml:space="preserve">. </w:t>
      </w:r>
      <w:r w:rsidR="005475F6" w:rsidRPr="00F2370B">
        <w:rPr>
          <w:rFonts w:ascii="Verdana" w:hAnsi="Verdana"/>
          <w:lang w:val="en-US"/>
        </w:rPr>
        <w:t xml:space="preserve">However </w:t>
      </w:r>
      <w:r w:rsidRPr="00F2370B">
        <w:rPr>
          <w:rFonts w:ascii="Verdana" w:hAnsi="Verdana"/>
          <w:lang w:val="en-US"/>
        </w:rPr>
        <w:t xml:space="preserve">there </w:t>
      </w:r>
      <w:r w:rsidR="00BA6273" w:rsidRPr="00F2370B">
        <w:rPr>
          <w:rFonts w:ascii="Verdana" w:hAnsi="Verdana"/>
          <w:lang w:val="en-US"/>
        </w:rPr>
        <w:t>were around 190,000 people waiting for s</w:t>
      </w:r>
      <w:r w:rsidRPr="00F2370B">
        <w:rPr>
          <w:rFonts w:ascii="Verdana" w:hAnsi="Verdana"/>
          <w:lang w:val="en-US"/>
        </w:rPr>
        <w:t xml:space="preserve">ocial housing </w:t>
      </w:r>
      <w:r w:rsidR="00BA6273" w:rsidRPr="00F2370B">
        <w:rPr>
          <w:rFonts w:ascii="Verdana" w:hAnsi="Verdana"/>
          <w:lang w:val="en-US"/>
        </w:rPr>
        <w:t>before the pandemic and this economic downturn.</w:t>
      </w:r>
      <w:r w:rsidR="004C046C">
        <w:rPr>
          <w:rStyle w:val="EndnoteReference"/>
          <w:rFonts w:ascii="Verdana" w:hAnsi="Verdana"/>
          <w:lang w:val="en-US"/>
        </w:rPr>
        <w:endnoteReference w:id="24"/>
      </w:r>
      <w:r w:rsidR="00667881">
        <w:rPr>
          <w:rFonts w:ascii="Verdana" w:hAnsi="Verdana"/>
          <w:lang w:val="en-US"/>
        </w:rPr>
        <w:t xml:space="preserve"> </w:t>
      </w:r>
      <w:r w:rsidR="00ED727C" w:rsidRPr="00F2370B">
        <w:rPr>
          <w:rFonts w:ascii="Verdana" w:hAnsi="Verdana"/>
          <w:lang w:val="en-US"/>
        </w:rPr>
        <w:t>In addition to action by state governments, an injection of funds from the Federal Government would ensure more vulnerable Australians were protected from homelessness.</w:t>
      </w:r>
      <w:r w:rsidR="00667881">
        <w:rPr>
          <w:rFonts w:ascii="Verdana" w:hAnsi="Verdana"/>
          <w:lang w:val="en-US"/>
        </w:rPr>
        <w:t xml:space="preserve"> </w:t>
      </w:r>
    </w:p>
    <w:p w:rsidR="00ED727C" w:rsidRPr="00F2370B" w:rsidRDefault="000B285C" w:rsidP="00F2370B">
      <w:pPr>
        <w:pStyle w:val="ListParagraph"/>
        <w:numPr>
          <w:ilvl w:val="0"/>
          <w:numId w:val="9"/>
        </w:numPr>
        <w:spacing w:before="240" w:after="0" w:line="240" w:lineRule="auto"/>
        <w:ind w:left="284" w:hanging="284"/>
        <w:contextualSpacing w:val="0"/>
        <w:rPr>
          <w:rFonts w:ascii="Verdana" w:hAnsi="Verdana"/>
        </w:rPr>
      </w:pPr>
      <w:r w:rsidRPr="00F2370B">
        <w:rPr>
          <w:rFonts w:ascii="Verdana" w:hAnsi="Verdana"/>
          <w:shd w:val="clear" w:color="auto" w:fill="FFFFFF"/>
        </w:rPr>
        <w:t xml:space="preserve">Pat Turner, CEO, </w:t>
      </w:r>
      <w:r w:rsidRPr="009F6C11">
        <w:rPr>
          <w:rFonts w:ascii="Verdana" w:hAnsi="Verdana"/>
          <w:b/>
          <w:shd w:val="clear" w:color="auto" w:fill="FFFFFF"/>
        </w:rPr>
        <w:t>National Aboriginal Community Controlled Health Organisation</w:t>
      </w:r>
      <w:r w:rsidR="009F6C11">
        <w:rPr>
          <w:rFonts w:ascii="Verdana" w:hAnsi="Verdana"/>
          <w:b/>
          <w:shd w:val="clear" w:color="auto" w:fill="FFFFFF"/>
        </w:rPr>
        <w:t xml:space="preserve"> </w:t>
      </w:r>
      <w:r w:rsidR="009F6C11" w:rsidRPr="009F6C11">
        <w:rPr>
          <w:rFonts w:ascii="Verdana" w:hAnsi="Verdana"/>
          <w:shd w:val="clear" w:color="auto" w:fill="FFFFFF"/>
        </w:rPr>
        <w:t>(NACCHO)</w:t>
      </w:r>
      <w:r w:rsidRPr="009F6C11">
        <w:rPr>
          <w:rFonts w:ascii="Verdana" w:hAnsi="Verdana"/>
          <w:shd w:val="clear" w:color="auto" w:fill="FFFFFF"/>
        </w:rPr>
        <w:t>,</w:t>
      </w:r>
      <w:r w:rsidRPr="00F2370B">
        <w:rPr>
          <w:rFonts w:ascii="Verdana" w:hAnsi="Verdana"/>
          <w:shd w:val="clear" w:color="auto" w:fill="FFFFFF"/>
        </w:rPr>
        <w:t xml:space="preserve"> said ministers would have to resolve the "level of ambition" including to tackle a funding crisis in housing.</w:t>
      </w:r>
      <w:r w:rsidR="00667881">
        <w:rPr>
          <w:rFonts w:ascii="Verdana" w:hAnsi="Verdana"/>
          <w:shd w:val="clear" w:color="auto" w:fill="FFFFFF"/>
        </w:rPr>
        <w:t xml:space="preserve"> </w:t>
      </w:r>
      <w:r w:rsidRPr="00F2370B">
        <w:rPr>
          <w:rFonts w:ascii="Verdana" w:hAnsi="Verdana"/>
          <w:shd w:val="clear" w:color="auto" w:fill="FFFFFF"/>
        </w:rPr>
        <w:t>“</w:t>
      </w:r>
      <w:r w:rsidRPr="00F2370B">
        <w:rPr>
          <w:rFonts w:ascii="Verdana" w:hAnsi="Verdana"/>
          <w:i/>
          <w:shd w:val="clear" w:color="auto" w:fill="FFFFFF"/>
        </w:rPr>
        <w:t>The housing overcrowding and the condition and the maintenance programs need to be Aboriginal-community controlled and the money needs to be increased because there's a $6 billion backlog in remote [areas] alone</w:t>
      </w:r>
      <w:r w:rsidRPr="00F2370B">
        <w:rPr>
          <w:rFonts w:ascii="Verdana" w:hAnsi="Verdana"/>
          <w:shd w:val="clear" w:color="auto" w:fill="FFFFFF"/>
        </w:rPr>
        <w:t>.”</w:t>
      </w:r>
      <w:r w:rsidRPr="000F741B">
        <w:rPr>
          <w:rStyle w:val="EndnoteReference"/>
          <w:rFonts w:ascii="Verdana" w:hAnsi="Verdana"/>
          <w:color w:val="0A1633"/>
          <w:shd w:val="clear" w:color="auto" w:fill="FFFFFF"/>
        </w:rPr>
        <w:endnoteReference w:id="25"/>
      </w:r>
      <w:r w:rsidRPr="00F2370B">
        <w:rPr>
          <w:rFonts w:ascii="Verdana" w:hAnsi="Verdana"/>
          <w:color w:val="0A1633"/>
          <w:shd w:val="clear" w:color="auto" w:fill="FFFFFF"/>
        </w:rPr>
        <w:t xml:space="preserve"> </w:t>
      </w:r>
    </w:p>
    <w:p w:rsidR="00F2370B" w:rsidRDefault="00F2370B" w:rsidP="00E16F9F">
      <w:pPr>
        <w:pStyle w:val="Heading2"/>
        <w:rPr>
          <w:lang w:eastAsia="en-AU"/>
        </w:rPr>
      </w:pPr>
    </w:p>
    <w:p w:rsidR="00E42146" w:rsidRPr="006652BC" w:rsidRDefault="007979AF" w:rsidP="00E16F9F">
      <w:pPr>
        <w:pStyle w:val="Heading2"/>
        <w:rPr>
          <w:lang w:eastAsia="en-AU"/>
        </w:rPr>
      </w:pPr>
      <w:r>
        <w:rPr>
          <w:lang w:eastAsia="en-AU"/>
        </w:rPr>
        <w:t xml:space="preserve">Mental </w:t>
      </w:r>
      <w:r w:rsidR="00E42146" w:rsidRPr="006652BC">
        <w:rPr>
          <w:lang w:eastAsia="en-AU"/>
        </w:rPr>
        <w:t>Health</w:t>
      </w:r>
    </w:p>
    <w:p w:rsidR="002E2B66" w:rsidRPr="006B7244" w:rsidRDefault="009F6C11" w:rsidP="005E67AA">
      <w:pPr>
        <w:pStyle w:val="ListParagraph"/>
        <w:numPr>
          <w:ilvl w:val="0"/>
          <w:numId w:val="14"/>
        </w:numPr>
        <w:spacing w:line="240" w:lineRule="auto"/>
        <w:rPr>
          <w:rFonts w:ascii="Verdana" w:hAnsi="Verdana"/>
        </w:rPr>
      </w:pPr>
      <w:r>
        <w:rPr>
          <w:rFonts w:ascii="Verdana" w:hAnsi="Verdana"/>
        </w:rPr>
        <w:t>Many organisati</w:t>
      </w:r>
      <w:r w:rsidR="006B7244">
        <w:rPr>
          <w:rFonts w:ascii="Verdana" w:hAnsi="Verdana"/>
        </w:rPr>
        <w:t xml:space="preserve">ons have strongly welcomed </w:t>
      </w:r>
      <w:r w:rsidR="002E2B66" w:rsidRPr="006B7244">
        <w:rPr>
          <w:rFonts w:ascii="Verdana" w:hAnsi="Verdana"/>
        </w:rPr>
        <w:t>the $48.2 m National Mental Health and Wellbeing Pandemic Response Plan</w:t>
      </w:r>
      <w:r w:rsidR="006B7244">
        <w:rPr>
          <w:rFonts w:ascii="Verdana" w:hAnsi="Verdana"/>
        </w:rPr>
        <w:t>.</w:t>
      </w:r>
      <w:r w:rsidR="00667881">
        <w:rPr>
          <w:rFonts w:ascii="Verdana" w:hAnsi="Verdana"/>
        </w:rPr>
        <w:t xml:space="preserve"> </w:t>
      </w:r>
      <w:r w:rsidR="006B7244" w:rsidRPr="002853A8">
        <w:rPr>
          <w:rFonts w:ascii="Verdana" w:hAnsi="Verdana"/>
          <w:b/>
        </w:rPr>
        <w:t>NACCHO</w:t>
      </w:r>
      <w:r w:rsidR="002E2B66" w:rsidRPr="006B7244">
        <w:rPr>
          <w:rFonts w:ascii="Verdana" w:hAnsi="Verdana"/>
        </w:rPr>
        <w:t xml:space="preserve"> </w:t>
      </w:r>
      <w:r w:rsidR="006B7244">
        <w:rPr>
          <w:rFonts w:ascii="Verdana" w:hAnsi="Verdana"/>
        </w:rPr>
        <w:t>has</w:t>
      </w:r>
      <w:r w:rsidR="002E2B66" w:rsidRPr="006B7244">
        <w:rPr>
          <w:rFonts w:ascii="Verdana" w:hAnsi="Verdana"/>
        </w:rPr>
        <w:t xml:space="preserve"> expressed concern the amount for First Nations people ($3.5 m) will not be enough to meet demand and that it would have been better to run it through community-controlled organisations.</w:t>
      </w:r>
      <w:r w:rsidR="007D4418">
        <w:rPr>
          <w:rStyle w:val="EndnoteReference"/>
          <w:rFonts w:ascii="Verdana" w:hAnsi="Verdana"/>
        </w:rPr>
        <w:endnoteReference w:id="26"/>
      </w:r>
      <w:r w:rsidR="002E2B66" w:rsidRPr="006B7244">
        <w:rPr>
          <w:rFonts w:ascii="Verdana" w:hAnsi="Verdana"/>
        </w:rPr>
        <w:t xml:space="preserve"> </w:t>
      </w:r>
    </w:p>
    <w:p w:rsidR="004A69D6" w:rsidRDefault="005E67AA" w:rsidP="00060AEE">
      <w:pPr>
        <w:pStyle w:val="ListParagraph"/>
        <w:numPr>
          <w:ilvl w:val="0"/>
          <w:numId w:val="14"/>
        </w:numPr>
        <w:spacing w:line="240" w:lineRule="auto"/>
        <w:rPr>
          <w:rFonts w:ascii="Verdana" w:hAnsi="Verdana"/>
        </w:rPr>
      </w:pPr>
      <w:r w:rsidRPr="009F6C11">
        <w:rPr>
          <w:rFonts w:ascii="Verdana" w:hAnsi="Verdana"/>
          <w:b/>
        </w:rPr>
        <w:t xml:space="preserve">Lifeline </w:t>
      </w:r>
      <w:r w:rsidR="009F6C11" w:rsidRPr="00D75CE0">
        <w:rPr>
          <w:rFonts w:ascii="Verdana" w:hAnsi="Verdana"/>
          <w:b/>
        </w:rPr>
        <w:t>Australia</w:t>
      </w:r>
      <w:r w:rsidR="009F6C11" w:rsidRPr="004A69D6">
        <w:rPr>
          <w:rFonts w:ascii="Verdana" w:hAnsi="Verdana"/>
        </w:rPr>
        <w:t xml:space="preserve"> </w:t>
      </w:r>
      <w:r w:rsidRPr="00231A19">
        <w:rPr>
          <w:rFonts w:ascii="Verdana" w:hAnsi="Verdana"/>
        </w:rPr>
        <w:t>has experienced an unprecedented and sustained increase in calls. From December 2019 to late May, Lifeline often received over 3,000 calls per day, equating to a call every 30 seconds</w:t>
      </w:r>
      <w:r w:rsidR="005F6898">
        <w:rPr>
          <w:rFonts w:ascii="Verdana" w:hAnsi="Verdana"/>
        </w:rPr>
        <w:t xml:space="preserve">, a 20% increase </w:t>
      </w:r>
      <w:r w:rsidRPr="00231A19">
        <w:rPr>
          <w:rFonts w:ascii="Verdana" w:hAnsi="Verdana"/>
        </w:rPr>
        <w:t xml:space="preserve">compared with </w:t>
      </w:r>
      <w:r>
        <w:rPr>
          <w:rFonts w:ascii="Verdana" w:hAnsi="Verdana"/>
        </w:rPr>
        <w:t>a</w:t>
      </w:r>
      <w:r w:rsidRPr="00231A19">
        <w:rPr>
          <w:rFonts w:ascii="Verdana" w:hAnsi="Verdana"/>
        </w:rPr>
        <w:t xml:space="preserve"> year ago.</w:t>
      </w:r>
      <w:r w:rsidR="00667881">
        <w:rPr>
          <w:rFonts w:ascii="Verdana" w:hAnsi="Verdana"/>
        </w:rPr>
        <w:t xml:space="preserve"> </w:t>
      </w:r>
      <w:r w:rsidRPr="00231A19">
        <w:rPr>
          <w:rFonts w:ascii="Verdana" w:hAnsi="Verdana"/>
        </w:rPr>
        <w:t>“</w:t>
      </w:r>
      <w:r w:rsidRPr="00231A19">
        <w:rPr>
          <w:rFonts w:ascii="Verdana" w:hAnsi="Verdana"/>
          <w:i/>
        </w:rPr>
        <w:t>Since the start of the COVID-19 pandemic, more than 50% of callers to Lifeline have expressed significant concern about the effects of the Coronavirus and anxiety about the future</w:t>
      </w:r>
      <w:r w:rsidRPr="00231A19">
        <w:rPr>
          <w:rFonts w:ascii="Verdana" w:hAnsi="Verdana"/>
        </w:rPr>
        <w:t>.</w:t>
      </w:r>
      <w:r w:rsidRPr="00231A19">
        <w:rPr>
          <w:rStyle w:val="EndnoteReference"/>
          <w:rFonts w:ascii="Verdana" w:hAnsi="Verdana"/>
        </w:rPr>
        <w:endnoteReference w:id="27"/>
      </w:r>
    </w:p>
    <w:p w:rsidR="004A69D6" w:rsidRDefault="004A69D6" w:rsidP="00060AEE">
      <w:pPr>
        <w:pStyle w:val="ListParagraph"/>
        <w:numPr>
          <w:ilvl w:val="0"/>
          <w:numId w:val="14"/>
        </w:numPr>
        <w:spacing w:line="240" w:lineRule="auto"/>
        <w:rPr>
          <w:rFonts w:ascii="Verdana" w:hAnsi="Verdana"/>
        </w:rPr>
      </w:pPr>
      <w:r w:rsidRPr="004A69D6">
        <w:rPr>
          <w:rFonts w:ascii="Verdana" w:hAnsi="Verdana"/>
        </w:rPr>
        <w:t>L</w:t>
      </w:r>
      <w:r w:rsidR="005E67AA" w:rsidRPr="004A69D6">
        <w:rPr>
          <w:rFonts w:ascii="Verdana" w:hAnsi="Verdana"/>
        </w:rPr>
        <w:t xml:space="preserve">ifeline has </w:t>
      </w:r>
      <w:r w:rsidR="002853A8">
        <w:rPr>
          <w:rFonts w:ascii="Verdana" w:hAnsi="Verdana"/>
        </w:rPr>
        <w:t xml:space="preserve">also </w:t>
      </w:r>
      <w:r w:rsidR="005E67AA" w:rsidRPr="004A69D6">
        <w:rPr>
          <w:rFonts w:ascii="Verdana" w:hAnsi="Verdana"/>
        </w:rPr>
        <w:t>noted the impact of long-term unemployment on individuals and that “</w:t>
      </w:r>
      <w:r w:rsidR="005E67AA" w:rsidRPr="009F6C11">
        <w:rPr>
          <w:rFonts w:ascii="Verdana" w:hAnsi="Verdana"/>
          <w:i/>
        </w:rPr>
        <w:t>It is of concern that the 2008 economic recession was associated with an increase in suicide rates in the USA.</w:t>
      </w:r>
      <w:r w:rsidR="005E67AA" w:rsidRPr="004A69D6">
        <w:rPr>
          <w:rFonts w:ascii="Verdana" w:hAnsi="Verdana"/>
        </w:rPr>
        <w:t>”</w:t>
      </w:r>
      <w:r w:rsidR="002853A8">
        <w:rPr>
          <w:rStyle w:val="EndnoteReference"/>
          <w:rFonts w:ascii="Verdana" w:hAnsi="Verdana"/>
        </w:rPr>
        <w:endnoteReference w:id="28"/>
      </w:r>
      <w:r w:rsidR="005E67AA" w:rsidRPr="004A69D6">
        <w:rPr>
          <w:rFonts w:ascii="Verdana" w:hAnsi="Verdana"/>
        </w:rPr>
        <w:t xml:space="preserve"> </w:t>
      </w:r>
      <w:r w:rsidR="004B7541" w:rsidRPr="004A69D6">
        <w:rPr>
          <w:rFonts w:ascii="Verdana" w:hAnsi="Verdana"/>
        </w:rPr>
        <w:t>“</w:t>
      </w:r>
      <w:r w:rsidR="006B7244" w:rsidRPr="009F6C11">
        <w:rPr>
          <w:rFonts w:ascii="Verdana" w:hAnsi="Verdana"/>
          <w:i/>
        </w:rPr>
        <w:t>The suicide rates are twice as high in Aboriginal and Torres S</w:t>
      </w:r>
      <w:r w:rsidR="00853ACC">
        <w:rPr>
          <w:rFonts w:ascii="Verdana" w:hAnsi="Verdana"/>
          <w:i/>
        </w:rPr>
        <w:t xml:space="preserve">trait Islander communities than </w:t>
      </w:r>
      <w:r w:rsidR="006B7244" w:rsidRPr="009F6C11">
        <w:rPr>
          <w:rFonts w:ascii="Verdana" w:hAnsi="Verdana"/>
          <w:i/>
        </w:rPr>
        <w:t>in non-Indigenous communities and the mental health system still lacks culturally competent and safe services that balance clinical responses with culturally informed responses</w:t>
      </w:r>
      <w:r w:rsidR="004B7541" w:rsidRPr="004A69D6">
        <w:rPr>
          <w:rFonts w:ascii="Verdana" w:hAnsi="Verdana"/>
        </w:rPr>
        <w:t>.”</w:t>
      </w:r>
      <w:r w:rsidR="00D75CE0">
        <w:rPr>
          <w:rStyle w:val="EndnoteReference"/>
          <w:rFonts w:ascii="Verdana" w:hAnsi="Verdana"/>
        </w:rPr>
        <w:endnoteReference w:id="29"/>
      </w:r>
      <w:r w:rsidR="004B7541" w:rsidRPr="004A69D6">
        <w:rPr>
          <w:rFonts w:ascii="Verdana" w:hAnsi="Verdana"/>
        </w:rPr>
        <w:t xml:space="preserve"> </w:t>
      </w:r>
    </w:p>
    <w:p w:rsidR="008461B2" w:rsidRPr="009F6C11" w:rsidRDefault="005E67AA" w:rsidP="00060AEE">
      <w:pPr>
        <w:pStyle w:val="ListParagraph"/>
        <w:numPr>
          <w:ilvl w:val="0"/>
          <w:numId w:val="14"/>
        </w:numPr>
        <w:spacing w:line="240" w:lineRule="auto"/>
        <w:rPr>
          <w:rFonts w:ascii="Verdana" w:hAnsi="Verdana"/>
        </w:rPr>
      </w:pPr>
      <w:r w:rsidRPr="004A69D6">
        <w:rPr>
          <w:rFonts w:ascii="Verdana" w:hAnsi="Verdana"/>
        </w:rPr>
        <w:t>Researchers from Melbourne University have concluded that financial stress is a reason some Australians are not seeking necessary healthcare during the pandemic.</w:t>
      </w:r>
      <w:r w:rsidR="00667881">
        <w:rPr>
          <w:rFonts w:ascii="Verdana" w:hAnsi="Verdana"/>
        </w:rPr>
        <w:t xml:space="preserve"> </w:t>
      </w:r>
      <w:r w:rsidRPr="004A69D6">
        <w:rPr>
          <w:rFonts w:ascii="Verdana" w:hAnsi="Verdana"/>
        </w:rPr>
        <w:t>Their recent survey found 14% of respondents said they needed to see a professional but chose not to seek a consultation.</w:t>
      </w:r>
      <w:r w:rsidR="00667881">
        <w:rPr>
          <w:rFonts w:ascii="Verdana" w:hAnsi="Verdana"/>
        </w:rPr>
        <w:t xml:space="preserve"> </w:t>
      </w:r>
      <w:r w:rsidRPr="004A69D6">
        <w:rPr>
          <w:rFonts w:ascii="Verdana" w:hAnsi="Verdana"/>
        </w:rPr>
        <w:t>Of the respondents re</w:t>
      </w:r>
      <w:r w:rsidR="004A69D6" w:rsidRPr="004A69D6">
        <w:rPr>
          <w:rFonts w:ascii="Verdana" w:hAnsi="Verdana"/>
        </w:rPr>
        <w:t xml:space="preserve">porting stress, 42% with mental distress and </w:t>
      </w:r>
      <w:r w:rsidRPr="004A69D6">
        <w:rPr>
          <w:rFonts w:ascii="Verdana" w:hAnsi="Verdana"/>
        </w:rPr>
        <w:t xml:space="preserve">32% with financial stress chose to forgo seeing a health professional. </w:t>
      </w:r>
      <w:r w:rsidRPr="00853ACC">
        <w:rPr>
          <w:rFonts w:cstheme="minorHAnsi"/>
          <w:vertAlign w:val="superscript"/>
        </w:rPr>
        <w:endnoteReference w:id="30"/>
      </w:r>
    </w:p>
    <w:p w:rsidR="005E67AA" w:rsidRDefault="005E67AA" w:rsidP="007979AF">
      <w:pPr>
        <w:pStyle w:val="ListParagraph"/>
        <w:spacing w:after="0" w:line="240" w:lineRule="auto"/>
        <w:ind w:left="360"/>
        <w:contextualSpacing w:val="0"/>
        <w:rPr>
          <w:rFonts w:ascii="Verdana" w:hAnsi="Verdana"/>
        </w:rPr>
      </w:pPr>
    </w:p>
    <w:p w:rsidR="007D2060" w:rsidRPr="000F741B" w:rsidRDefault="00E42146" w:rsidP="003B6C0D">
      <w:pPr>
        <w:pStyle w:val="Heading2"/>
        <w:rPr>
          <w:rFonts w:cstheme="majorHAnsi"/>
          <w:color w:val="1F4E79" w:themeColor="accent1" w:themeShade="80"/>
          <w:szCs w:val="28"/>
        </w:rPr>
      </w:pPr>
      <w:r w:rsidRPr="005412F3">
        <w:rPr>
          <w:lang w:eastAsia="en-AU"/>
        </w:rPr>
        <w:t xml:space="preserve">Specific population needs and issues </w:t>
      </w:r>
      <w:r w:rsidR="000F741B">
        <w:rPr>
          <w:lang w:eastAsia="en-AU"/>
        </w:rPr>
        <w:t xml:space="preserve">- </w:t>
      </w:r>
      <w:r w:rsidR="000B285C">
        <w:rPr>
          <w:lang w:eastAsia="en-AU"/>
        </w:rPr>
        <w:t>impact</w:t>
      </w:r>
      <w:r w:rsidR="000F741B" w:rsidRPr="000F741B">
        <w:rPr>
          <w:lang w:eastAsia="en-AU"/>
        </w:rPr>
        <w:t xml:space="preserve"> on </w:t>
      </w:r>
      <w:r w:rsidR="000F741B">
        <w:rPr>
          <w:lang w:eastAsia="en-AU"/>
        </w:rPr>
        <w:t xml:space="preserve">vulnerable </w:t>
      </w:r>
      <w:r w:rsidR="000F741B">
        <w:rPr>
          <w:rFonts w:cstheme="majorHAnsi"/>
          <w:color w:val="1F4E79" w:themeColor="accent1" w:themeShade="80"/>
          <w:szCs w:val="28"/>
        </w:rPr>
        <w:t>children and y</w:t>
      </w:r>
      <w:r w:rsidR="007D2060" w:rsidRPr="000F741B">
        <w:rPr>
          <w:rFonts w:cstheme="majorHAnsi"/>
          <w:color w:val="1F4E79" w:themeColor="accent1" w:themeShade="80"/>
          <w:szCs w:val="28"/>
        </w:rPr>
        <w:t xml:space="preserve">oung </w:t>
      </w:r>
      <w:r w:rsidR="000F741B">
        <w:rPr>
          <w:rFonts w:cstheme="majorHAnsi"/>
          <w:color w:val="1F4E79" w:themeColor="accent1" w:themeShade="80"/>
          <w:szCs w:val="28"/>
        </w:rPr>
        <w:t>p</w:t>
      </w:r>
      <w:r w:rsidR="007D2060" w:rsidRPr="000F741B">
        <w:rPr>
          <w:rFonts w:cstheme="majorHAnsi"/>
          <w:color w:val="1F4E79" w:themeColor="accent1" w:themeShade="80"/>
          <w:szCs w:val="28"/>
        </w:rPr>
        <w:t xml:space="preserve">eople </w:t>
      </w:r>
    </w:p>
    <w:p w:rsidR="0019253B" w:rsidRPr="0019253B" w:rsidRDefault="0019253B" w:rsidP="003B6C0D">
      <w:pPr>
        <w:pStyle w:val="NormalWeb"/>
        <w:numPr>
          <w:ilvl w:val="0"/>
          <w:numId w:val="36"/>
        </w:numPr>
        <w:shd w:val="clear" w:color="auto" w:fill="FFFFFF"/>
        <w:spacing w:before="40" w:beforeAutospacing="0" w:after="360" w:afterAutospacing="0"/>
        <w:rPr>
          <w:rFonts w:ascii="Verdana" w:hAnsi="Verdana"/>
          <w:sz w:val="22"/>
          <w:szCs w:val="22"/>
          <w:shd w:val="clear" w:color="auto" w:fill="FFFFFF"/>
        </w:rPr>
      </w:pPr>
      <w:r w:rsidRPr="0019253B">
        <w:rPr>
          <w:rFonts w:ascii="Verdana" w:hAnsi="Verdana" w:cstheme="majorHAnsi"/>
          <w:sz w:val="22"/>
          <w:szCs w:val="22"/>
        </w:rPr>
        <w:t>Pre</w:t>
      </w:r>
      <w:r w:rsidR="000F741B" w:rsidRPr="0019253B">
        <w:rPr>
          <w:rFonts w:ascii="Verdana" w:hAnsi="Verdana" w:cstheme="majorHAnsi"/>
          <w:sz w:val="22"/>
          <w:szCs w:val="22"/>
        </w:rPr>
        <w:t xml:space="preserve"> COVID-19 </w:t>
      </w:r>
      <w:r w:rsidR="003B6C0D">
        <w:rPr>
          <w:rFonts w:ascii="Verdana" w:hAnsi="Verdana"/>
          <w:sz w:val="22"/>
          <w:szCs w:val="22"/>
          <w:shd w:val="clear" w:color="auto" w:fill="FFFFFF"/>
        </w:rPr>
        <w:t>more than 774,000 children were living below the poverty line.</w:t>
      </w:r>
      <w:r w:rsidR="007534FB">
        <w:rPr>
          <w:rStyle w:val="EndnoteReference"/>
          <w:rFonts w:ascii="Verdana" w:hAnsi="Verdana"/>
          <w:sz w:val="22"/>
          <w:szCs w:val="22"/>
          <w:shd w:val="clear" w:color="auto" w:fill="FFFFFF"/>
        </w:rPr>
        <w:endnoteReference w:id="31"/>
      </w:r>
      <w:r w:rsidR="00667881">
        <w:rPr>
          <w:rFonts w:ascii="Verdana" w:hAnsi="Verdana"/>
          <w:sz w:val="22"/>
          <w:szCs w:val="22"/>
          <w:shd w:val="clear" w:color="auto" w:fill="FFFFFF"/>
        </w:rPr>
        <w:t xml:space="preserve"> </w:t>
      </w:r>
      <w:r w:rsidR="003B6C0D">
        <w:rPr>
          <w:rFonts w:ascii="Verdana" w:hAnsi="Verdana"/>
          <w:sz w:val="22"/>
          <w:szCs w:val="22"/>
          <w:shd w:val="clear" w:color="auto" w:fill="FFFFFF"/>
        </w:rPr>
        <w:t>A</w:t>
      </w:r>
      <w:r w:rsidRPr="0019253B">
        <w:rPr>
          <w:rFonts w:ascii="Verdana" w:hAnsi="Verdana"/>
          <w:sz w:val="22"/>
          <w:szCs w:val="22"/>
          <w:shd w:val="clear" w:color="auto" w:fill="FFFFFF"/>
        </w:rPr>
        <w:t>pproximately “</w:t>
      </w:r>
      <w:r w:rsidRPr="0019253B">
        <w:rPr>
          <w:rFonts w:ascii="Verdana" w:hAnsi="Verdana"/>
          <w:i/>
          <w:sz w:val="22"/>
          <w:szCs w:val="22"/>
          <w:shd w:val="clear" w:color="auto" w:fill="FFFFFF"/>
        </w:rPr>
        <w:t>20% of children entering school were at risk of not meeting developmental milestones and the cost</w:t>
      </w:r>
      <w:r w:rsidR="003B6C0D">
        <w:rPr>
          <w:rFonts w:ascii="Verdana" w:hAnsi="Verdana"/>
          <w:i/>
          <w:sz w:val="22"/>
          <w:szCs w:val="22"/>
          <w:shd w:val="clear" w:color="auto" w:fill="FFFFFF"/>
        </w:rPr>
        <w:t xml:space="preserve"> of</w:t>
      </w:r>
      <w:r w:rsidRPr="0019253B">
        <w:rPr>
          <w:rFonts w:ascii="Verdana" w:hAnsi="Verdana"/>
          <w:i/>
          <w:sz w:val="22"/>
          <w:szCs w:val="22"/>
          <w:shd w:val="clear" w:color="auto" w:fill="FFFFFF"/>
        </w:rPr>
        <w:t xml:space="preserve"> not providing timely su</w:t>
      </w:r>
      <w:r w:rsidR="003B6C0D">
        <w:rPr>
          <w:rFonts w:ascii="Verdana" w:hAnsi="Verdana"/>
          <w:i/>
          <w:sz w:val="22"/>
          <w:szCs w:val="22"/>
          <w:shd w:val="clear" w:color="auto" w:fill="FFFFFF"/>
        </w:rPr>
        <w:t>pport to children and families</w:t>
      </w:r>
      <w:r w:rsidRPr="0019253B">
        <w:rPr>
          <w:rFonts w:ascii="Verdana" w:hAnsi="Verdana"/>
          <w:i/>
          <w:sz w:val="22"/>
          <w:szCs w:val="22"/>
          <w:shd w:val="clear" w:color="auto" w:fill="FFFFFF"/>
        </w:rPr>
        <w:t xml:space="preserve"> has been estimated at $15 billion annually</w:t>
      </w:r>
      <w:r w:rsidRPr="0019253B">
        <w:rPr>
          <w:rFonts w:ascii="Verdana" w:hAnsi="Verdana"/>
          <w:sz w:val="22"/>
          <w:szCs w:val="22"/>
          <w:shd w:val="clear" w:color="auto" w:fill="FFFFFF"/>
        </w:rPr>
        <w:t>.</w:t>
      </w:r>
      <w:r>
        <w:rPr>
          <w:rFonts w:ascii="Verdana" w:hAnsi="Verdana"/>
          <w:sz w:val="22"/>
          <w:szCs w:val="22"/>
          <w:shd w:val="clear" w:color="auto" w:fill="FFFFFF"/>
        </w:rPr>
        <w:t xml:space="preserve">” </w:t>
      </w:r>
      <w:r w:rsidRPr="0019253B">
        <w:rPr>
          <w:rFonts w:ascii="Verdana" w:hAnsi="Verdana"/>
          <w:sz w:val="22"/>
          <w:szCs w:val="22"/>
          <w:shd w:val="clear" w:color="auto" w:fill="FFFFFF"/>
        </w:rPr>
        <w:t>COVID-19 has “</w:t>
      </w:r>
      <w:r w:rsidRPr="0019253B">
        <w:rPr>
          <w:rFonts w:ascii="Verdana" w:hAnsi="Verdana"/>
          <w:i/>
          <w:sz w:val="22"/>
          <w:szCs w:val="22"/>
          <w:shd w:val="clear" w:color="auto" w:fill="FFFFFF"/>
        </w:rPr>
        <w:t>compounded the hardship and divide in Australia among children. The divide between the children who have access to computers and internet; stable, safe home environments; decent family income, and those that don’t, is stark</w:t>
      </w:r>
      <w:r w:rsidRPr="0019253B">
        <w:rPr>
          <w:rFonts w:ascii="Verdana" w:hAnsi="Verdana"/>
          <w:sz w:val="22"/>
          <w:szCs w:val="22"/>
          <w:shd w:val="clear" w:color="auto" w:fill="FFFFFF"/>
        </w:rPr>
        <w:t>.”</w:t>
      </w:r>
      <w:r w:rsidRPr="0019253B">
        <w:rPr>
          <w:rStyle w:val="EndnoteReference"/>
          <w:rFonts w:ascii="Verdana" w:hAnsi="Verdana"/>
          <w:sz w:val="22"/>
          <w:szCs w:val="22"/>
          <w:shd w:val="clear" w:color="auto" w:fill="FFFFFF"/>
        </w:rPr>
        <w:endnoteReference w:id="32"/>
      </w:r>
      <w:r w:rsidR="00667881">
        <w:rPr>
          <w:rFonts w:ascii="Verdana" w:hAnsi="Verdana"/>
          <w:sz w:val="22"/>
          <w:szCs w:val="22"/>
          <w:shd w:val="clear" w:color="auto" w:fill="FFFFFF"/>
        </w:rPr>
        <w:t xml:space="preserve"> </w:t>
      </w:r>
    </w:p>
    <w:p w:rsidR="000F741B" w:rsidRPr="000F741B" w:rsidRDefault="000F741B" w:rsidP="000B285C">
      <w:pPr>
        <w:pStyle w:val="NormalWeb"/>
        <w:numPr>
          <w:ilvl w:val="0"/>
          <w:numId w:val="33"/>
        </w:numPr>
        <w:shd w:val="clear" w:color="auto" w:fill="FFFFFF"/>
        <w:spacing w:before="0" w:beforeAutospacing="0" w:after="360" w:afterAutospacing="0"/>
        <w:rPr>
          <w:rFonts w:asciiTheme="majorHAnsi" w:hAnsiTheme="majorHAnsi" w:cstheme="majorHAnsi"/>
          <w:color w:val="1F4E79" w:themeColor="accent1" w:themeShade="80"/>
          <w:sz w:val="28"/>
          <w:szCs w:val="28"/>
        </w:rPr>
      </w:pPr>
      <w:r>
        <w:rPr>
          <w:rFonts w:asciiTheme="majorHAnsi" w:hAnsiTheme="majorHAnsi" w:cstheme="majorHAnsi"/>
          <w:color w:val="1F4E79" w:themeColor="accent1" w:themeShade="80"/>
          <w:sz w:val="28"/>
          <w:szCs w:val="28"/>
        </w:rPr>
        <w:t>Dis</w:t>
      </w:r>
      <w:r w:rsidRPr="000F741B">
        <w:rPr>
          <w:rFonts w:asciiTheme="majorHAnsi" w:hAnsiTheme="majorHAnsi" w:cstheme="majorHAnsi"/>
          <w:color w:val="1F4E79" w:themeColor="accent1" w:themeShade="80"/>
          <w:sz w:val="28"/>
          <w:szCs w:val="28"/>
        </w:rPr>
        <w:t>rupted education</w:t>
      </w:r>
    </w:p>
    <w:p w:rsidR="007D2060" w:rsidRDefault="00FE5521" w:rsidP="00FE5521">
      <w:pPr>
        <w:pStyle w:val="NormalWeb"/>
        <w:numPr>
          <w:ilvl w:val="0"/>
          <w:numId w:val="36"/>
        </w:numPr>
        <w:shd w:val="clear" w:color="auto" w:fill="FFFFFF"/>
        <w:spacing w:before="0" w:beforeAutospacing="0" w:after="360" w:afterAutospacing="0"/>
        <w:rPr>
          <w:rFonts w:ascii="Verdana" w:hAnsi="Verdana" w:cs="Arial"/>
          <w:sz w:val="22"/>
          <w:szCs w:val="22"/>
        </w:rPr>
      </w:pPr>
      <w:r>
        <w:rPr>
          <w:rFonts w:ascii="Verdana" w:hAnsi="Verdana" w:cs="Arial"/>
          <w:sz w:val="22"/>
          <w:szCs w:val="22"/>
        </w:rPr>
        <w:t>“</w:t>
      </w:r>
      <w:r w:rsidR="007D2060" w:rsidRPr="009F6C11">
        <w:rPr>
          <w:rFonts w:ascii="Verdana" w:hAnsi="Verdana" w:cs="Arial"/>
          <w:b/>
          <w:i/>
          <w:sz w:val="22"/>
          <w:szCs w:val="22"/>
        </w:rPr>
        <w:t>The Smith Family</w:t>
      </w:r>
      <w:r w:rsidR="007D2060" w:rsidRPr="00FE5521">
        <w:rPr>
          <w:rFonts w:ascii="Verdana" w:hAnsi="Verdana" w:cs="Arial"/>
          <w:i/>
          <w:sz w:val="22"/>
          <w:szCs w:val="22"/>
        </w:rPr>
        <w:t xml:space="preserve"> is deeply concerned that children who were already living in disadvantage before COVID-19, will face additional hardship, and risk slipping further behind in their educatio</w:t>
      </w:r>
      <w:r w:rsidR="00B1667F" w:rsidRPr="00FE5521">
        <w:rPr>
          <w:rFonts w:ascii="Verdana" w:hAnsi="Verdana" w:cs="Arial"/>
          <w:i/>
          <w:sz w:val="22"/>
          <w:szCs w:val="22"/>
        </w:rPr>
        <w:t>n</w:t>
      </w:r>
      <w:r w:rsidR="00B1667F">
        <w:rPr>
          <w:rFonts w:ascii="Verdana" w:hAnsi="Verdana" w:cs="Arial"/>
          <w:sz w:val="22"/>
          <w:szCs w:val="22"/>
        </w:rPr>
        <w:t>,” said CEO Dr Lisa O’Brien.</w:t>
      </w:r>
      <w:r w:rsidR="00667881">
        <w:rPr>
          <w:rFonts w:ascii="Verdana" w:hAnsi="Verdana" w:cs="Arial"/>
          <w:sz w:val="22"/>
          <w:szCs w:val="22"/>
        </w:rPr>
        <w:t xml:space="preserve"> </w:t>
      </w:r>
      <w:r w:rsidR="007D2060" w:rsidRPr="007D2060">
        <w:rPr>
          <w:rFonts w:ascii="Verdana" w:hAnsi="Verdana" w:cs="Arial"/>
          <w:sz w:val="22"/>
          <w:szCs w:val="22"/>
        </w:rPr>
        <w:t>“</w:t>
      </w:r>
      <w:r w:rsidR="007D2060" w:rsidRPr="00D75CE0">
        <w:rPr>
          <w:rFonts w:ascii="Verdana" w:hAnsi="Verdana" w:cs="Arial"/>
          <w:i/>
          <w:sz w:val="22"/>
          <w:szCs w:val="22"/>
        </w:rPr>
        <w:t>Since March, we have seen the biggest disruption to education ever posed to A</w:t>
      </w:r>
      <w:r w:rsidR="00D75CE0">
        <w:rPr>
          <w:rFonts w:ascii="Verdana" w:hAnsi="Verdana" w:cs="Arial"/>
          <w:i/>
          <w:sz w:val="22"/>
          <w:szCs w:val="22"/>
        </w:rPr>
        <w:t>ustralian children…</w:t>
      </w:r>
      <w:r w:rsidR="007D2060" w:rsidRPr="00D75CE0">
        <w:rPr>
          <w:rFonts w:ascii="Verdana" w:hAnsi="Verdana" w:cs="Arial"/>
          <w:i/>
          <w:sz w:val="22"/>
          <w:szCs w:val="22"/>
        </w:rPr>
        <w:t>The cost of lost learning threatens to fall hardest on those most in need</w:t>
      </w:r>
      <w:r w:rsidR="007D2060" w:rsidRPr="007D2060">
        <w:rPr>
          <w:rFonts w:ascii="Verdana" w:hAnsi="Verdana" w:cs="Arial"/>
          <w:sz w:val="22"/>
          <w:szCs w:val="22"/>
        </w:rPr>
        <w:t xml:space="preserve"> </w:t>
      </w:r>
      <w:r w:rsidR="007D2060" w:rsidRPr="00D75CE0">
        <w:rPr>
          <w:rFonts w:ascii="Verdana" w:hAnsi="Verdana" w:cs="Arial"/>
          <w:i/>
          <w:sz w:val="22"/>
          <w:szCs w:val="22"/>
        </w:rPr>
        <w:t>of education. When students fall behind in their learning they can become unmotivated. This in turn affects their desire to go school, and our research shows that when attendance slips, so does educational achievement</w:t>
      </w:r>
      <w:r w:rsidR="007D2060" w:rsidRPr="007D2060">
        <w:rPr>
          <w:rFonts w:ascii="Verdana" w:hAnsi="Verdana" w:cs="Arial"/>
          <w:sz w:val="22"/>
          <w:szCs w:val="22"/>
        </w:rPr>
        <w:t>.”</w:t>
      </w:r>
      <w:r w:rsidR="00A064A6">
        <w:rPr>
          <w:rStyle w:val="EndnoteReference"/>
          <w:rFonts w:ascii="Verdana" w:hAnsi="Verdana" w:cs="Arial"/>
          <w:sz w:val="22"/>
          <w:szCs w:val="22"/>
        </w:rPr>
        <w:endnoteReference w:id="33"/>
      </w:r>
    </w:p>
    <w:p w:rsidR="008108C2" w:rsidRPr="008108C2" w:rsidRDefault="006640DC" w:rsidP="008108C2">
      <w:pPr>
        <w:numPr>
          <w:ilvl w:val="0"/>
          <w:numId w:val="36"/>
        </w:numPr>
        <w:shd w:val="clear" w:color="auto" w:fill="FFFFFF"/>
        <w:spacing w:after="0" w:line="240" w:lineRule="auto"/>
        <w:textAlignment w:val="baseline"/>
        <w:rPr>
          <w:rFonts w:cs="Arial"/>
        </w:rPr>
      </w:pPr>
      <w:r w:rsidRPr="006640DC">
        <w:rPr>
          <w:rFonts w:cs="Arial"/>
          <w:color w:val="auto"/>
        </w:rPr>
        <w:t xml:space="preserve">The ABS COVID-19 Survey conducted from 12-15/5/20 found </w:t>
      </w:r>
      <w:r w:rsidR="00D75CE0">
        <w:rPr>
          <w:rFonts w:eastAsia="Times New Roman" w:cs="Arial"/>
          <w:color w:val="auto"/>
        </w:rPr>
        <w:t>nearly 3 in 5 (59%)</w:t>
      </w:r>
      <w:r w:rsidRPr="006640DC">
        <w:rPr>
          <w:rFonts w:eastAsia="Times New Roman" w:cs="Arial"/>
          <w:color w:val="auto"/>
        </w:rPr>
        <w:t xml:space="preserve"> </w:t>
      </w:r>
      <w:r w:rsidRPr="00853ACC">
        <w:rPr>
          <w:rFonts w:eastAsia="Times New Roman" w:cs="Arial"/>
          <w:color w:val="auto"/>
        </w:rPr>
        <w:t>parents with school-aged children who were schooling online or remotely said their</w:t>
      </w:r>
      <w:r w:rsidRPr="006640DC">
        <w:rPr>
          <w:rFonts w:eastAsia="Times New Roman" w:cs="Arial"/>
          <w:color w:val="auto"/>
        </w:rPr>
        <w:t xml:space="preserve"> children were having difficulties concentrating while learning from home.</w:t>
      </w:r>
      <w:r>
        <w:rPr>
          <w:rStyle w:val="EndnoteReference"/>
          <w:rFonts w:eastAsia="Times New Roman" w:cs="Arial"/>
          <w:color w:val="auto"/>
        </w:rPr>
        <w:endnoteReference w:id="34"/>
      </w:r>
    </w:p>
    <w:p w:rsidR="008108C2" w:rsidRPr="008108C2" w:rsidRDefault="008108C2" w:rsidP="008108C2">
      <w:pPr>
        <w:shd w:val="clear" w:color="auto" w:fill="FFFFFF"/>
        <w:spacing w:after="0" w:line="240" w:lineRule="auto"/>
        <w:ind w:left="720"/>
        <w:textAlignment w:val="baseline"/>
        <w:rPr>
          <w:rFonts w:cs="Arial"/>
        </w:rPr>
      </w:pPr>
    </w:p>
    <w:p w:rsidR="00FE5521" w:rsidRPr="008108C2" w:rsidRDefault="00D75CE0" w:rsidP="008108C2">
      <w:pPr>
        <w:numPr>
          <w:ilvl w:val="0"/>
          <w:numId w:val="36"/>
        </w:numPr>
        <w:shd w:val="clear" w:color="auto" w:fill="FFFFFF"/>
        <w:spacing w:line="240" w:lineRule="auto"/>
        <w:textAlignment w:val="baseline"/>
        <w:rPr>
          <w:rFonts w:cs="Arial"/>
        </w:rPr>
      </w:pPr>
      <w:r w:rsidRPr="00060AEE">
        <w:rPr>
          <w:b/>
        </w:rPr>
        <w:t>NACCHO</w:t>
      </w:r>
      <w:r w:rsidRPr="008108C2">
        <w:t xml:space="preserve"> has said t</w:t>
      </w:r>
      <w:r w:rsidR="00FE5521" w:rsidRPr="008108C2">
        <w:t>here is a particularly urgent need for a review of the impact COVID-19 has had on Aboriginal and Torres Strait Islander children’s primary, se</w:t>
      </w:r>
      <w:r w:rsidR="00E544D6" w:rsidRPr="008108C2">
        <w:t>condary and tertiary education, including those who were attending boarding schools.</w:t>
      </w:r>
      <w:r w:rsidR="00667881">
        <w:t xml:space="preserve"> </w:t>
      </w:r>
      <w:r w:rsidRPr="008108C2">
        <w:t>“</w:t>
      </w:r>
      <w:r w:rsidR="00FE5521" w:rsidRPr="008108C2">
        <w:rPr>
          <w:i/>
        </w:rPr>
        <w:t>Many Aboriginal and Torres Strait Islander families would not have been able to provide the home schooling required during the COVID-19 lock down for a range of reasons</w:t>
      </w:r>
      <w:r w:rsidR="00FE5521" w:rsidRPr="008108C2">
        <w:t>.</w:t>
      </w:r>
      <w:r w:rsidRPr="008108C2">
        <w:t>”</w:t>
      </w:r>
      <w:r>
        <w:rPr>
          <w:rStyle w:val="EndnoteReference"/>
        </w:rPr>
        <w:endnoteReference w:id="35"/>
      </w:r>
    </w:p>
    <w:p w:rsidR="001576E0" w:rsidRDefault="001576E0" w:rsidP="008108C2">
      <w:pPr>
        <w:pStyle w:val="Heading3"/>
        <w:numPr>
          <w:ilvl w:val="0"/>
          <w:numId w:val="33"/>
        </w:numPr>
        <w:spacing w:after="160"/>
      </w:pPr>
      <w:r>
        <w:t xml:space="preserve">Early </w:t>
      </w:r>
      <w:r w:rsidR="00B6042B">
        <w:t>Childhood Education and C</w:t>
      </w:r>
      <w:r w:rsidR="00957165">
        <w:t>are</w:t>
      </w:r>
    </w:p>
    <w:p w:rsidR="00070491" w:rsidRPr="00060AEE" w:rsidRDefault="00070491" w:rsidP="00060AEE">
      <w:pPr>
        <w:pStyle w:val="ListParagraph"/>
        <w:numPr>
          <w:ilvl w:val="0"/>
          <w:numId w:val="36"/>
        </w:numPr>
        <w:spacing w:line="240" w:lineRule="auto"/>
        <w:rPr>
          <w:rFonts w:ascii="Verdana" w:hAnsi="Verdana"/>
          <w:lang w:eastAsia="en-AU"/>
        </w:rPr>
      </w:pPr>
      <w:r w:rsidRPr="00B6519C">
        <w:rPr>
          <w:rFonts w:ascii="Verdana" w:hAnsi="Verdana"/>
          <w:lang w:eastAsia="en-AU"/>
        </w:rPr>
        <w:t>Many agencies working in the early childhood and care sector strongly welcomed the supports provided to the sector and families at the start of the COVID-19 pandemic.</w:t>
      </w:r>
      <w:r w:rsidR="00667881">
        <w:rPr>
          <w:rFonts w:ascii="Verdana" w:hAnsi="Verdana"/>
          <w:lang w:eastAsia="en-AU"/>
        </w:rPr>
        <w:t xml:space="preserve"> </w:t>
      </w:r>
      <w:r w:rsidRPr="00B6519C">
        <w:rPr>
          <w:rFonts w:ascii="Verdana" w:hAnsi="Verdana"/>
          <w:lang w:eastAsia="en-AU"/>
        </w:rPr>
        <w:t xml:space="preserve">Serious concerns have been expressed since the Government’s announcements on </w:t>
      </w:r>
      <w:r w:rsidR="00700E3C">
        <w:rPr>
          <w:rFonts w:ascii="Verdana" w:hAnsi="Verdana"/>
          <w:lang w:eastAsia="en-AU"/>
        </w:rPr>
        <w:t>8</w:t>
      </w:r>
      <w:r w:rsidRPr="00B6519C">
        <w:rPr>
          <w:rFonts w:ascii="Verdana" w:hAnsi="Verdana"/>
          <w:lang w:eastAsia="en-AU"/>
        </w:rPr>
        <w:t>/6, including</w:t>
      </w:r>
      <w:r w:rsidR="00B6519C" w:rsidRPr="00B6519C">
        <w:rPr>
          <w:rFonts w:ascii="Verdana" w:hAnsi="Verdana"/>
          <w:lang w:eastAsia="en-AU"/>
        </w:rPr>
        <w:t xml:space="preserve"> </w:t>
      </w:r>
      <w:r w:rsidR="00B6519C" w:rsidRPr="00060AEE">
        <w:rPr>
          <w:rFonts w:ascii="Verdana" w:hAnsi="Verdana" w:cs="Arial"/>
          <w:b/>
          <w:shd w:val="clear" w:color="auto" w:fill="FFFFFF"/>
        </w:rPr>
        <w:t xml:space="preserve">SNAICC </w:t>
      </w:r>
      <w:r w:rsidR="00B6519C" w:rsidRPr="00700E3C">
        <w:rPr>
          <w:rFonts w:ascii="Verdana" w:hAnsi="Verdana" w:cs="Arial"/>
          <w:shd w:val="clear" w:color="auto" w:fill="FFFFFF"/>
        </w:rPr>
        <w:t>representing</w:t>
      </w:r>
      <w:r w:rsidR="00B6519C" w:rsidRPr="00060AEE">
        <w:rPr>
          <w:rFonts w:ascii="Verdana" w:hAnsi="Verdana" w:cs="Arial"/>
          <w:b/>
          <w:shd w:val="clear" w:color="auto" w:fill="FFFFFF"/>
        </w:rPr>
        <w:t xml:space="preserve"> First Nations children</w:t>
      </w:r>
      <w:r w:rsidR="00B6519C" w:rsidRPr="00B6519C">
        <w:rPr>
          <w:rFonts w:ascii="Verdana" w:hAnsi="Verdana" w:cs="Arial"/>
          <w:shd w:val="clear" w:color="auto" w:fill="FFFFFF"/>
        </w:rPr>
        <w:t>:</w:t>
      </w:r>
      <w:r w:rsidR="00060AEE">
        <w:rPr>
          <w:rFonts w:ascii="Verdana" w:hAnsi="Verdana" w:cs="Arial"/>
          <w:shd w:val="clear" w:color="auto" w:fill="FFFFFF"/>
        </w:rPr>
        <w:t xml:space="preserve"> </w:t>
      </w:r>
      <w:r w:rsidR="00B6519C" w:rsidRPr="00060AEE">
        <w:rPr>
          <w:rFonts w:ascii="Verdana" w:hAnsi="Verdana" w:cs="Arial"/>
          <w:shd w:val="clear" w:color="auto" w:fill="FFFFFF"/>
        </w:rPr>
        <w:t>“</w:t>
      </w:r>
      <w:r w:rsidRPr="00060AEE">
        <w:rPr>
          <w:rFonts w:ascii="Verdana" w:hAnsi="Verdana"/>
          <w:i/>
        </w:rPr>
        <w:t>The crisis has exposed that the ECEC funding model is not well equipped to meet the support needs of families experiencing high vulnerability, and indeed the needs of families who become vulnerable due to the social and economic impacts of emergency and crisis situations. The crisis presents a vital opportunity to reform the system in a way that can sustainably address the unique needs of Aboriginal and Torres Strait Islander children and families.</w:t>
      </w:r>
      <w:r w:rsidR="00B6519C" w:rsidRPr="00060AEE">
        <w:rPr>
          <w:rFonts w:ascii="Verdana" w:hAnsi="Verdana"/>
        </w:rPr>
        <w:t>”</w:t>
      </w:r>
      <w:r w:rsidR="00B6519C" w:rsidRPr="00070491">
        <w:rPr>
          <w:rStyle w:val="EndnoteReference"/>
          <w:rFonts w:ascii="Verdana" w:hAnsi="Verdana" w:cs="Arial"/>
          <w:color w:val="222222"/>
          <w:shd w:val="clear" w:color="auto" w:fill="FFFFFF"/>
        </w:rPr>
        <w:endnoteReference w:id="36"/>
      </w:r>
      <w:r w:rsidR="00667881">
        <w:rPr>
          <w:rFonts w:ascii="Verdana" w:hAnsi="Verdana" w:cs="Arial"/>
          <w:color w:val="222222"/>
          <w:shd w:val="clear" w:color="auto" w:fill="FFFFFF"/>
        </w:rPr>
        <w:t xml:space="preserve"> </w:t>
      </w:r>
    </w:p>
    <w:p w:rsidR="00E52CAC" w:rsidRPr="00E52CAC" w:rsidRDefault="00E52CAC" w:rsidP="00070491">
      <w:pPr>
        <w:pStyle w:val="ListParagraph"/>
        <w:spacing w:line="240" w:lineRule="auto"/>
        <w:rPr>
          <w:rFonts w:ascii="Verdana" w:hAnsi="Verdana"/>
          <w:lang w:eastAsia="en-AU"/>
        </w:rPr>
      </w:pPr>
    </w:p>
    <w:p w:rsidR="00060AEE" w:rsidRDefault="00070491" w:rsidP="00060AEE">
      <w:pPr>
        <w:pStyle w:val="ListParagraph"/>
        <w:numPr>
          <w:ilvl w:val="0"/>
          <w:numId w:val="36"/>
        </w:numPr>
        <w:spacing w:before="240" w:line="240" w:lineRule="auto"/>
        <w:rPr>
          <w:rFonts w:ascii="Verdana" w:hAnsi="Verdana"/>
          <w:lang w:eastAsia="en-AU"/>
        </w:rPr>
      </w:pPr>
      <w:r>
        <w:rPr>
          <w:rFonts w:ascii="Verdana" w:hAnsi="Verdana"/>
        </w:rPr>
        <w:t>The concerns to reduce free child care have also d</w:t>
      </w:r>
      <w:r w:rsidR="00700E3C">
        <w:rPr>
          <w:rFonts w:ascii="Verdana" w:hAnsi="Verdana"/>
        </w:rPr>
        <w:t>rawn criticism of many others</w:t>
      </w:r>
      <w:r>
        <w:rPr>
          <w:rFonts w:ascii="Verdana" w:hAnsi="Verdana"/>
        </w:rPr>
        <w:t xml:space="preserve">, especially the reduction in support for vulnerable children and likely impact </w:t>
      </w:r>
      <w:r w:rsidR="00700E3C">
        <w:rPr>
          <w:rFonts w:ascii="Verdana" w:hAnsi="Verdana"/>
        </w:rPr>
        <w:t>reducing</w:t>
      </w:r>
      <w:r>
        <w:rPr>
          <w:rFonts w:ascii="Verdana" w:hAnsi="Verdana"/>
        </w:rPr>
        <w:t xml:space="preserve"> parents</w:t>
      </w:r>
      <w:r w:rsidR="00700E3C">
        <w:rPr>
          <w:rFonts w:ascii="Verdana" w:hAnsi="Verdana"/>
        </w:rPr>
        <w:t>’</w:t>
      </w:r>
      <w:r>
        <w:rPr>
          <w:rFonts w:ascii="Verdana" w:hAnsi="Verdana"/>
        </w:rPr>
        <w:t xml:space="preserve"> return to work.</w:t>
      </w:r>
      <w:r w:rsidR="00667881">
        <w:rPr>
          <w:rFonts w:ascii="Verdana" w:hAnsi="Verdana"/>
        </w:rPr>
        <w:t xml:space="preserve"> </w:t>
      </w:r>
      <w:r w:rsidR="00B6519C">
        <w:rPr>
          <w:rFonts w:ascii="Verdana" w:hAnsi="Verdana"/>
        </w:rPr>
        <w:t xml:space="preserve">See for example </w:t>
      </w:r>
      <w:r w:rsidR="00B6519C" w:rsidRPr="00B6519C">
        <w:rPr>
          <w:rFonts w:ascii="Verdana" w:hAnsi="Verdana"/>
          <w:b/>
        </w:rPr>
        <w:t>Early Childhood Australia</w:t>
      </w:r>
      <w:r w:rsidR="00B6519C">
        <w:rPr>
          <w:rFonts w:ascii="Verdana" w:hAnsi="Verdana"/>
        </w:rPr>
        <w:t>.</w:t>
      </w:r>
      <w:r w:rsidR="00B6519C">
        <w:rPr>
          <w:rStyle w:val="EndnoteReference"/>
          <w:rFonts w:ascii="Verdana" w:hAnsi="Verdana"/>
        </w:rPr>
        <w:endnoteReference w:id="37"/>
      </w:r>
      <w:r w:rsidR="00E52CAC">
        <w:rPr>
          <w:rFonts w:ascii="Verdana" w:hAnsi="Verdana"/>
        </w:rPr>
        <w:t xml:space="preserve"> </w:t>
      </w:r>
    </w:p>
    <w:p w:rsidR="00060AEE" w:rsidRPr="00060AEE" w:rsidRDefault="00060AEE" w:rsidP="00060AEE">
      <w:pPr>
        <w:pStyle w:val="ListParagraph"/>
        <w:rPr>
          <w:rFonts w:ascii="Arial" w:hAnsi="Arial" w:cs="Arial"/>
          <w:spacing w:val="2"/>
          <w:sz w:val="27"/>
          <w:szCs w:val="27"/>
          <w:shd w:val="clear" w:color="auto" w:fill="FFFFFF"/>
        </w:rPr>
      </w:pPr>
    </w:p>
    <w:p w:rsidR="001576E0" w:rsidRPr="00060AEE" w:rsidRDefault="001576E0" w:rsidP="00060AEE">
      <w:pPr>
        <w:pStyle w:val="ListParagraph"/>
        <w:numPr>
          <w:ilvl w:val="0"/>
          <w:numId w:val="36"/>
        </w:numPr>
        <w:spacing w:before="240" w:line="240" w:lineRule="auto"/>
        <w:rPr>
          <w:rFonts w:ascii="Verdana" w:hAnsi="Verdana"/>
          <w:lang w:eastAsia="en-AU"/>
        </w:rPr>
      </w:pPr>
      <w:r w:rsidRPr="00060AEE">
        <w:rPr>
          <w:rFonts w:ascii="Arial" w:hAnsi="Arial" w:cs="Arial"/>
          <w:spacing w:val="2"/>
          <w:sz w:val="27"/>
          <w:szCs w:val="27"/>
          <w:shd w:val="clear" w:color="auto" w:fill="FFFFFF"/>
        </w:rPr>
        <w:t>“</w:t>
      </w:r>
      <w:r w:rsidRPr="00060AEE">
        <w:rPr>
          <w:rFonts w:ascii="Verdana" w:hAnsi="Verdana" w:cs="Arial"/>
          <w:i/>
          <w:spacing w:val="2"/>
          <w:shd w:val="clear" w:color="auto" w:fill="FFFFFF"/>
        </w:rPr>
        <w:t>Learning begins well before children start school, and the progression of development depends largely on the young child being exposed to a richly stimulating and nurturing environment. Having children attend high quality childcare can enhance their social and cognitive development and help ensure they get off to a good start at school</w:t>
      </w:r>
      <w:r w:rsidRPr="00060AEE">
        <w:rPr>
          <w:rFonts w:ascii="Verdana" w:hAnsi="Verdana" w:cs="Arial"/>
          <w:spacing w:val="2"/>
          <w:shd w:val="clear" w:color="auto" w:fill="FFFFFF"/>
        </w:rPr>
        <w:t>.” Professor Frank Oberklaid AM</w:t>
      </w:r>
      <w:r w:rsidR="00737377" w:rsidRPr="00060AEE">
        <w:rPr>
          <w:rFonts w:ascii="Verdana" w:hAnsi="Verdana" w:cs="Arial"/>
          <w:spacing w:val="2"/>
          <w:shd w:val="clear" w:color="auto" w:fill="FFFFFF"/>
        </w:rPr>
        <w:t>, Professor of Paediatrics at the </w:t>
      </w:r>
      <w:hyperlink r:id="rId9" w:history="1">
        <w:r w:rsidR="00737377" w:rsidRPr="00060AEE">
          <w:rPr>
            <w:rStyle w:val="Hyperlink"/>
            <w:rFonts w:ascii="Verdana" w:hAnsi="Verdana" w:cs="Arial"/>
            <w:spacing w:val="2"/>
            <w:shd w:val="clear" w:color="auto" w:fill="FFFFFF"/>
          </w:rPr>
          <w:t>University of Melbourne</w:t>
        </w:r>
      </w:hyperlink>
      <w:r w:rsidR="00737377" w:rsidRPr="00060AEE">
        <w:rPr>
          <w:rFonts w:ascii="Verdana" w:hAnsi="Verdana" w:cs="Arial"/>
          <w:color w:val="2C3133"/>
          <w:spacing w:val="2"/>
          <w:shd w:val="clear" w:color="auto" w:fill="FFFFFF"/>
        </w:rPr>
        <w:t>.</w:t>
      </w:r>
      <w:r w:rsidR="00737377">
        <w:rPr>
          <w:rStyle w:val="EndnoteReference"/>
          <w:rFonts w:ascii="Verdana" w:hAnsi="Verdana" w:cs="Arial"/>
          <w:color w:val="2C3133"/>
          <w:spacing w:val="2"/>
          <w:shd w:val="clear" w:color="auto" w:fill="FFFFFF"/>
        </w:rPr>
        <w:endnoteReference w:id="38"/>
      </w:r>
    </w:p>
    <w:p w:rsidR="008108C2" w:rsidRPr="009F6C11" w:rsidRDefault="008108C2" w:rsidP="008108C2">
      <w:pPr>
        <w:pStyle w:val="ListParagraph"/>
        <w:spacing w:line="240" w:lineRule="auto"/>
        <w:rPr>
          <w:rFonts w:ascii="Verdana" w:hAnsi="Verdana"/>
          <w:lang w:eastAsia="en-AU"/>
        </w:rPr>
      </w:pPr>
    </w:p>
    <w:p w:rsidR="00B555BA" w:rsidRDefault="00DA3E92" w:rsidP="00DA3E92">
      <w:pPr>
        <w:pStyle w:val="Heading3"/>
        <w:numPr>
          <w:ilvl w:val="0"/>
          <w:numId w:val="33"/>
        </w:numPr>
      </w:pPr>
      <w:r>
        <w:t>C</w:t>
      </w:r>
      <w:r w:rsidR="000F741B">
        <w:t>hildren and y</w:t>
      </w:r>
      <w:r w:rsidR="007979AF">
        <w:t xml:space="preserve">oung </w:t>
      </w:r>
      <w:r w:rsidR="000F741B">
        <w:t>p</w:t>
      </w:r>
      <w:r w:rsidR="00B555BA">
        <w:t xml:space="preserve">eople with </w:t>
      </w:r>
      <w:r w:rsidR="000F741B">
        <w:t>d</w:t>
      </w:r>
      <w:r w:rsidR="00B555BA">
        <w:t>isability</w:t>
      </w:r>
    </w:p>
    <w:p w:rsidR="00B1667F" w:rsidRDefault="00815AD1" w:rsidP="008108C2">
      <w:pPr>
        <w:pStyle w:val="Heading3"/>
        <w:numPr>
          <w:ilvl w:val="0"/>
          <w:numId w:val="31"/>
        </w:numPr>
        <w:spacing w:line="240" w:lineRule="auto"/>
        <w:rPr>
          <w:rFonts w:ascii="Verdana" w:hAnsi="Verdana"/>
          <w:color w:val="auto"/>
          <w:sz w:val="22"/>
          <w:szCs w:val="22"/>
        </w:rPr>
      </w:pPr>
      <w:r w:rsidRPr="008108C2">
        <w:rPr>
          <w:rFonts w:ascii="Verdana" w:hAnsi="Verdana"/>
          <w:color w:val="auto"/>
          <w:sz w:val="22"/>
          <w:szCs w:val="22"/>
        </w:rPr>
        <w:t xml:space="preserve">A </w:t>
      </w:r>
      <w:r w:rsidR="009F6C11" w:rsidRPr="008108C2">
        <w:rPr>
          <w:rFonts w:ascii="Verdana" w:hAnsi="Verdana"/>
          <w:b/>
          <w:color w:val="auto"/>
          <w:sz w:val="22"/>
          <w:szCs w:val="22"/>
        </w:rPr>
        <w:t>Children and Young People with Disability Australia</w:t>
      </w:r>
      <w:r w:rsidR="009F6C11" w:rsidRPr="008108C2">
        <w:rPr>
          <w:rFonts w:ascii="Verdana" w:hAnsi="Verdana"/>
          <w:color w:val="auto"/>
          <w:sz w:val="22"/>
          <w:szCs w:val="22"/>
        </w:rPr>
        <w:t xml:space="preserve"> </w:t>
      </w:r>
      <w:r w:rsidRPr="008108C2">
        <w:rPr>
          <w:rFonts w:ascii="Verdana" w:hAnsi="Verdana"/>
          <w:color w:val="auto"/>
          <w:sz w:val="22"/>
          <w:szCs w:val="22"/>
        </w:rPr>
        <w:t>su</w:t>
      </w:r>
      <w:r w:rsidR="00B555BA" w:rsidRPr="008108C2">
        <w:rPr>
          <w:rFonts w:ascii="Verdana" w:hAnsi="Verdana"/>
          <w:color w:val="auto"/>
          <w:sz w:val="22"/>
          <w:szCs w:val="22"/>
        </w:rPr>
        <w:t>rvey</w:t>
      </w:r>
      <w:r w:rsidR="00060AEE">
        <w:rPr>
          <w:rFonts w:ascii="Verdana" w:hAnsi="Verdana"/>
          <w:color w:val="auto"/>
          <w:sz w:val="22"/>
          <w:szCs w:val="22"/>
        </w:rPr>
        <w:t xml:space="preserve"> </w:t>
      </w:r>
      <w:r w:rsidR="00B555BA" w:rsidRPr="008108C2">
        <w:rPr>
          <w:rFonts w:ascii="Verdana" w:hAnsi="Verdana"/>
          <w:color w:val="auto"/>
          <w:sz w:val="22"/>
          <w:szCs w:val="22"/>
        </w:rPr>
        <w:t xml:space="preserve">found </w:t>
      </w:r>
      <w:r w:rsidRPr="008108C2">
        <w:rPr>
          <w:rFonts w:ascii="Verdana" w:hAnsi="Verdana"/>
          <w:color w:val="auto"/>
          <w:sz w:val="22"/>
          <w:szCs w:val="22"/>
        </w:rPr>
        <w:t>that the pandemic has compounded the inequities faced by children and young people with disability and their families.</w:t>
      </w:r>
      <w:r w:rsidR="00667881">
        <w:rPr>
          <w:rFonts w:ascii="Verdana" w:hAnsi="Verdana"/>
          <w:color w:val="auto"/>
          <w:sz w:val="22"/>
          <w:szCs w:val="22"/>
        </w:rPr>
        <w:t xml:space="preserve"> </w:t>
      </w:r>
      <w:r w:rsidRPr="008108C2">
        <w:rPr>
          <w:rFonts w:ascii="Verdana" w:hAnsi="Verdana"/>
          <w:color w:val="auto"/>
          <w:sz w:val="22"/>
          <w:szCs w:val="22"/>
        </w:rPr>
        <w:t>H</w:t>
      </w:r>
      <w:r w:rsidR="00B555BA" w:rsidRPr="008108C2">
        <w:rPr>
          <w:rFonts w:ascii="Verdana" w:hAnsi="Verdana"/>
          <w:color w:val="auto"/>
          <w:sz w:val="22"/>
          <w:szCs w:val="22"/>
        </w:rPr>
        <w:t>alf of survey respondents experienced a decline in their mental health either for themselves or for the child or young person with disability</w:t>
      </w:r>
      <w:r w:rsidRPr="008108C2">
        <w:rPr>
          <w:rFonts w:ascii="Verdana" w:hAnsi="Verdana"/>
          <w:color w:val="auto"/>
          <w:sz w:val="22"/>
          <w:szCs w:val="22"/>
        </w:rPr>
        <w:t xml:space="preserve"> and that th</w:t>
      </w:r>
      <w:r w:rsidR="00B555BA" w:rsidRPr="008108C2">
        <w:rPr>
          <w:rFonts w:ascii="Verdana" w:hAnsi="Verdana"/>
          <w:color w:val="auto"/>
          <w:sz w:val="22"/>
          <w:szCs w:val="22"/>
        </w:rPr>
        <w:t>is increased over the period of the survey</w:t>
      </w:r>
      <w:r w:rsidR="008108C2">
        <w:rPr>
          <w:rFonts w:ascii="Verdana" w:hAnsi="Verdana"/>
          <w:color w:val="auto"/>
          <w:sz w:val="22"/>
          <w:szCs w:val="22"/>
        </w:rPr>
        <w:t xml:space="preserve"> (</w:t>
      </w:r>
      <w:r w:rsidR="008108C2" w:rsidRPr="008108C2">
        <w:rPr>
          <w:rFonts w:ascii="Verdana" w:hAnsi="Verdana"/>
          <w:color w:val="auto"/>
          <w:sz w:val="22"/>
          <w:szCs w:val="22"/>
        </w:rPr>
        <w:t>16/3</w:t>
      </w:r>
      <w:r w:rsidR="008108C2">
        <w:rPr>
          <w:rFonts w:ascii="Verdana" w:hAnsi="Verdana"/>
          <w:color w:val="auto"/>
          <w:sz w:val="22"/>
          <w:szCs w:val="22"/>
        </w:rPr>
        <w:t>-</w:t>
      </w:r>
      <w:r w:rsidR="008108C2" w:rsidRPr="008108C2">
        <w:rPr>
          <w:rFonts w:ascii="Verdana" w:hAnsi="Verdana"/>
          <w:color w:val="auto"/>
          <w:sz w:val="22"/>
          <w:szCs w:val="22"/>
        </w:rPr>
        <w:t>23/4</w:t>
      </w:r>
      <w:r w:rsidR="008108C2">
        <w:rPr>
          <w:rFonts w:ascii="Verdana" w:hAnsi="Verdana"/>
          <w:color w:val="auto"/>
          <w:sz w:val="22"/>
          <w:szCs w:val="22"/>
        </w:rPr>
        <w:t>)</w:t>
      </w:r>
      <w:r w:rsidRPr="008108C2">
        <w:rPr>
          <w:rFonts w:ascii="Verdana" w:hAnsi="Verdana"/>
          <w:color w:val="auto"/>
          <w:sz w:val="22"/>
          <w:szCs w:val="22"/>
        </w:rPr>
        <w:t>.</w:t>
      </w:r>
      <w:r w:rsidR="00667881">
        <w:rPr>
          <w:rFonts w:ascii="Verdana" w:hAnsi="Verdana"/>
          <w:color w:val="auto"/>
          <w:sz w:val="22"/>
          <w:szCs w:val="22"/>
        </w:rPr>
        <w:t xml:space="preserve"> </w:t>
      </w:r>
      <w:r w:rsidRPr="008108C2">
        <w:rPr>
          <w:rFonts w:ascii="Verdana" w:hAnsi="Verdana"/>
          <w:color w:val="auto"/>
          <w:sz w:val="22"/>
          <w:szCs w:val="22"/>
        </w:rPr>
        <w:t>It also found over 80% had trouble obtaining information especially regarding education</w:t>
      </w:r>
      <w:r w:rsidR="007B3117" w:rsidRPr="008108C2">
        <w:rPr>
          <w:rFonts w:ascii="Verdana" w:hAnsi="Verdana"/>
          <w:color w:val="auto"/>
          <w:sz w:val="22"/>
          <w:szCs w:val="22"/>
        </w:rPr>
        <w:t xml:space="preserve">; </w:t>
      </w:r>
      <w:r w:rsidR="0098520A" w:rsidRPr="008108C2">
        <w:rPr>
          <w:rFonts w:ascii="Verdana" w:hAnsi="Verdana"/>
          <w:color w:val="auto"/>
          <w:sz w:val="22"/>
          <w:szCs w:val="22"/>
        </w:rPr>
        <w:t>64</w:t>
      </w:r>
      <w:r w:rsidR="007B3117" w:rsidRPr="008108C2">
        <w:rPr>
          <w:rFonts w:ascii="Verdana" w:hAnsi="Verdana"/>
          <w:color w:val="auto"/>
          <w:sz w:val="22"/>
          <w:szCs w:val="22"/>
        </w:rPr>
        <w:t xml:space="preserve">% </w:t>
      </w:r>
      <w:r w:rsidR="0098520A" w:rsidRPr="008108C2">
        <w:rPr>
          <w:rFonts w:ascii="Verdana" w:hAnsi="Verdana"/>
          <w:color w:val="auto"/>
          <w:sz w:val="22"/>
          <w:szCs w:val="22"/>
        </w:rPr>
        <w:t>were unable to buy essential supplies, e.g. groceries</w:t>
      </w:r>
      <w:r w:rsidR="0098520A" w:rsidRPr="00297753">
        <w:rPr>
          <w:rFonts w:ascii="Verdana" w:hAnsi="Verdana"/>
          <w:color w:val="auto"/>
          <w:sz w:val="22"/>
          <w:szCs w:val="22"/>
        </w:rPr>
        <w:t>, special dietary products, hygiene products and nearly 1 in 5 (18%) were unable to purchase essential medicines. Nearly one third lost access to support workers or other NDIS funded services.</w:t>
      </w:r>
      <w:r w:rsidR="00667881">
        <w:rPr>
          <w:rFonts w:ascii="Verdana" w:hAnsi="Verdana"/>
          <w:color w:val="auto"/>
          <w:sz w:val="22"/>
          <w:szCs w:val="22"/>
        </w:rPr>
        <w:t xml:space="preserve"> </w:t>
      </w:r>
      <w:r w:rsidR="00297753" w:rsidRPr="00297753">
        <w:rPr>
          <w:rFonts w:ascii="Verdana" w:hAnsi="Verdana"/>
          <w:color w:val="auto"/>
          <w:sz w:val="22"/>
          <w:szCs w:val="22"/>
        </w:rPr>
        <w:t xml:space="preserve">It also noted that </w:t>
      </w:r>
      <w:r w:rsidR="00B1667F" w:rsidRPr="00297753">
        <w:rPr>
          <w:rFonts w:ascii="Verdana" w:hAnsi="Verdana"/>
          <w:color w:val="auto"/>
          <w:sz w:val="22"/>
          <w:szCs w:val="22"/>
        </w:rPr>
        <w:t>people with disability are among many on low incomes and/or living in remote areas that are not connected to the internet and require specific measures to ensure access to information and online services, particularly in response to the pandemic.</w:t>
      </w:r>
      <w:r w:rsidR="008108C2" w:rsidRPr="008108C2">
        <w:rPr>
          <w:rStyle w:val="EndnoteReference"/>
          <w:rFonts w:ascii="Verdana" w:hAnsi="Verdana"/>
          <w:color w:val="auto"/>
          <w:sz w:val="22"/>
          <w:szCs w:val="22"/>
        </w:rPr>
        <w:t xml:space="preserve"> </w:t>
      </w:r>
      <w:r w:rsidR="008108C2" w:rsidRPr="008108C2">
        <w:rPr>
          <w:rStyle w:val="EndnoteReference"/>
          <w:rFonts w:ascii="Verdana" w:hAnsi="Verdana"/>
          <w:color w:val="auto"/>
          <w:sz w:val="22"/>
          <w:szCs w:val="22"/>
        </w:rPr>
        <w:endnoteReference w:id="39"/>
      </w:r>
    </w:p>
    <w:p w:rsidR="00297753" w:rsidRPr="00297753" w:rsidRDefault="00297753" w:rsidP="00297753">
      <w:pPr>
        <w:rPr>
          <w:lang w:eastAsia="en-AU"/>
        </w:rPr>
      </w:pPr>
    </w:p>
    <w:p w:rsidR="000F741B" w:rsidRDefault="00DA3E92" w:rsidP="00DA3E92">
      <w:pPr>
        <w:pStyle w:val="Heading3"/>
        <w:numPr>
          <w:ilvl w:val="0"/>
          <w:numId w:val="33"/>
        </w:numPr>
      </w:pPr>
      <w:r>
        <w:t>Relationship stress and breakdown</w:t>
      </w:r>
    </w:p>
    <w:p w:rsidR="000B285C" w:rsidRDefault="00297753" w:rsidP="000B285C">
      <w:pPr>
        <w:pStyle w:val="ListParagraph"/>
        <w:numPr>
          <w:ilvl w:val="0"/>
          <w:numId w:val="31"/>
        </w:numPr>
        <w:spacing w:after="0" w:line="240" w:lineRule="auto"/>
        <w:contextualSpacing w:val="0"/>
        <w:rPr>
          <w:rFonts w:ascii="Verdana" w:hAnsi="Verdana"/>
        </w:rPr>
      </w:pPr>
      <w:r w:rsidRPr="00297753">
        <w:rPr>
          <w:rFonts w:ascii="Verdana" w:hAnsi="Verdana"/>
        </w:rPr>
        <w:t>A survey by</w:t>
      </w:r>
      <w:r>
        <w:rPr>
          <w:rFonts w:ascii="Verdana" w:hAnsi="Verdana"/>
          <w:b/>
        </w:rPr>
        <w:t xml:space="preserve"> </w:t>
      </w:r>
      <w:r w:rsidR="000B285C" w:rsidRPr="00297753">
        <w:rPr>
          <w:rFonts w:ascii="Verdana" w:hAnsi="Verdana"/>
          <w:b/>
        </w:rPr>
        <w:t>Relationship</w:t>
      </w:r>
      <w:r w:rsidRPr="00297753">
        <w:rPr>
          <w:rFonts w:ascii="Verdana" w:hAnsi="Verdana"/>
          <w:b/>
        </w:rPr>
        <w:t>s</w:t>
      </w:r>
      <w:r w:rsidR="000B285C" w:rsidRPr="00297753">
        <w:rPr>
          <w:rFonts w:ascii="Verdana" w:hAnsi="Verdana"/>
          <w:b/>
        </w:rPr>
        <w:t xml:space="preserve"> Australia</w:t>
      </w:r>
      <w:r w:rsidR="000B285C" w:rsidRPr="00841B75">
        <w:rPr>
          <w:rFonts w:ascii="Verdana" w:hAnsi="Verdana"/>
        </w:rPr>
        <w:t xml:space="preserve"> found that people’s relationships with their partners have struggled, wi</w:t>
      </w:r>
      <w:r>
        <w:rPr>
          <w:rFonts w:ascii="Verdana" w:hAnsi="Verdana"/>
        </w:rPr>
        <w:t>th 42% percent of respondents finding</w:t>
      </w:r>
      <w:r w:rsidR="000B285C" w:rsidRPr="00841B75">
        <w:rPr>
          <w:rFonts w:ascii="Verdana" w:hAnsi="Verdana"/>
        </w:rPr>
        <w:t xml:space="preserve"> isolation had negatively affected their relationship.</w:t>
      </w:r>
      <w:r w:rsidR="00667881">
        <w:rPr>
          <w:rFonts w:ascii="Verdana" w:hAnsi="Verdana"/>
        </w:rPr>
        <w:t xml:space="preserve"> </w:t>
      </w:r>
      <w:r w:rsidR="000B285C" w:rsidRPr="00B555BA">
        <w:rPr>
          <w:rFonts w:ascii="Verdana" w:hAnsi="Verdana"/>
        </w:rPr>
        <w:t>The S</w:t>
      </w:r>
      <w:r w:rsidR="000B285C" w:rsidRPr="00841B75">
        <w:rPr>
          <w:rFonts w:ascii="Verdana" w:hAnsi="Verdana"/>
        </w:rPr>
        <w:t>eparation Guide reported a 300% increase in the number of couples considering splitting</w:t>
      </w:r>
      <w:r w:rsidR="000B285C">
        <w:rPr>
          <w:rFonts w:ascii="Verdana" w:hAnsi="Verdana"/>
        </w:rPr>
        <w:t xml:space="preserve">; </w:t>
      </w:r>
      <w:r w:rsidR="000B285C" w:rsidRPr="00841B75">
        <w:rPr>
          <w:rFonts w:ascii="Verdana" w:hAnsi="Verdana"/>
        </w:rPr>
        <w:t>a 136% increase in peop</w:t>
      </w:r>
      <w:r w:rsidR="000B285C">
        <w:rPr>
          <w:rFonts w:ascii="Verdana" w:hAnsi="Verdana"/>
        </w:rPr>
        <w:t>le seeking psychological advice</w:t>
      </w:r>
      <w:r w:rsidR="000B285C" w:rsidRPr="00B555BA">
        <w:rPr>
          <w:rFonts w:ascii="Verdana" w:hAnsi="Verdana"/>
        </w:rPr>
        <w:t xml:space="preserve"> and a 116% increase in the numbers seeking end of marriage financial advice. </w:t>
      </w:r>
      <w:r w:rsidR="000B285C" w:rsidRPr="00B555BA">
        <w:rPr>
          <w:rFonts w:ascii="Verdana" w:hAnsi="Verdana"/>
          <w:color w:val="0A1633"/>
          <w:shd w:val="clear" w:color="auto" w:fill="FFFFFF"/>
        </w:rPr>
        <w:t>In February-March the number of people on low incomes helped by his group to connect to free family legal advice was 39, but during isolation it went to 250.</w:t>
      </w:r>
      <w:r w:rsidR="000B285C">
        <w:rPr>
          <w:rStyle w:val="EndnoteReference"/>
          <w:rFonts w:ascii="Verdana" w:hAnsi="Verdana"/>
          <w:color w:val="0A1633"/>
          <w:shd w:val="clear" w:color="auto" w:fill="FFFFFF"/>
        </w:rPr>
        <w:endnoteReference w:id="40"/>
      </w:r>
      <w:r w:rsidR="000B285C" w:rsidRPr="00B555BA">
        <w:rPr>
          <w:rFonts w:ascii="Verdana" w:hAnsi="Verdana"/>
        </w:rPr>
        <w:t xml:space="preserve"> </w:t>
      </w:r>
    </w:p>
    <w:p w:rsidR="00297753" w:rsidRPr="00B555BA" w:rsidRDefault="00297753" w:rsidP="00297753">
      <w:pPr>
        <w:pStyle w:val="ListParagraph"/>
        <w:spacing w:after="0" w:line="240" w:lineRule="auto"/>
        <w:ind w:left="360"/>
        <w:contextualSpacing w:val="0"/>
        <w:rPr>
          <w:rFonts w:ascii="Verdana" w:hAnsi="Verdana"/>
        </w:rPr>
      </w:pPr>
    </w:p>
    <w:p w:rsidR="000B285C" w:rsidRPr="000A4745" w:rsidRDefault="00DA3E92" w:rsidP="00DA3E92">
      <w:pPr>
        <w:pStyle w:val="Heading3"/>
        <w:numPr>
          <w:ilvl w:val="0"/>
          <w:numId w:val="33"/>
        </w:numPr>
      </w:pPr>
      <w:r>
        <w:t>U</w:t>
      </w:r>
      <w:r w:rsidR="000B285C">
        <w:t>nemployment and young p</w:t>
      </w:r>
      <w:r w:rsidR="000B285C" w:rsidRPr="000A4745">
        <w:t>eople</w:t>
      </w:r>
      <w:r w:rsidR="000B285C">
        <w:t xml:space="preserve"> </w:t>
      </w:r>
    </w:p>
    <w:p w:rsidR="006640DC" w:rsidRPr="00060AEE" w:rsidRDefault="00DF6762" w:rsidP="00060AEE">
      <w:pPr>
        <w:pStyle w:val="NormalWeb"/>
        <w:numPr>
          <w:ilvl w:val="0"/>
          <w:numId w:val="9"/>
        </w:numPr>
        <w:shd w:val="clear" w:color="auto" w:fill="FFFFFF"/>
        <w:spacing w:before="0" w:beforeAutospacing="0" w:after="240" w:afterAutospacing="0"/>
        <w:ind w:left="284" w:hanging="284"/>
        <w:textAlignment w:val="center"/>
        <w:rPr>
          <w:rFonts w:ascii="Arial" w:hAnsi="Arial" w:cs="Arial"/>
          <w:color w:val="333333"/>
          <w:shd w:val="clear" w:color="auto" w:fill="FFFFFF"/>
        </w:rPr>
      </w:pPr>
      <w:r w:rsidRPr="004D07E6">
        <w:rPr>
          <w:rFonts w:ascii="Verdana" w:hAnsi="Verdana" w:cs="Arial"/>
          <w:sz w:val="22"/>
          <w:szCs w:val="22"/>
        </w:rPr>
        <w:t xml:space="preserve">ABS </w:t>
      </w:r>
      <w:r w:rsidRPr="004D07E6">
        <w:rPr>
          <w:rFonts w:ascii="Verdana" w:hAnsi="Verdana" w:cs="Arial"/>
          <w:sz w:val="22"/>
          <w:szCs w:val="22"/>
          <w:shd w:val="clear" w:color="auto" w:fill="FFFFFF"/>
        </w:rPr>
        <w:t xml:space="preserve">Employment data for May </w:t>
      </w:r>
      <w:r w:rsidRPr="004D07E6">
        <w:rPr>
          <w:rFonts w:ascii="Verdana" w:hAnsi="Verdana" w:cs="Arial"/>
          <w:sz w:val="22"/>
          <w:szCs w:val="22"/>
        </w:rPr>
        <w:t xml:space="preserve">show that </w:t>
      </w:r>
      <w:r w:rsidRPr="004D07E6">
        <w:rPr>
          <w:rFonts w:ascii="Verdana" w:hAnsi="Verdana" w:cs="Arial"/>
          <w:b/>
          <w:sz w:val="22"/>
          <w:szCs w:val="22"/>
        </w:rPr>
        <w:t xml:space="preserve">workers aged 15 to 24 </w:t>
      </w:r>
      <w:r w:rsidRPr="004D07E6">
        <w:rPr>
          <w:rFonts w:ascii="Verdana" w:hAnsi="Verdana" w:cs="Arial"/>
          <w:sz w:val="22"/>
          <w:szCs w:val="22"/>
        </w:rPr>
        <w:t>were particularly hard hit with their unemployment rate</w:t>
      </w:r>
      <w:r w:rsidRPr="004D07E6">
        <w:rPr>
          <w:rFonts w:ascii="Verdana" w:hAnsi="Verdana" w:cs="Arial"/>
          <w:b/>
          <w:sz w:val="22"/>
          <w:szCs w:val="22"/>
        </w:rPr>
        <w:t xml:space="preserve"> </w:t>
      </w:r>
      <w:r w:rsidRPr="004D07E6">
        <w:rPr>
          <w:rFonts w:ascii="Verdana" w:hAnsi="Verdana" w:cs="Arial"/>
          <w:sz w:val="22"/>
          <w:szCs w:val="22"/>
          <w:shd w:val="clear" w:color="auto" w:fill="FFFFFF"/>
        </w:rPr>
        <w:t>increasing 2.0 pts to 16.1</w:t>
      </w:r>
      <w:r w:rsidR="004A2CEF">
        <w:rPr>
          <w:rFonts w:ascii="Verdana" w:hAnsi="Verdana" w:cs="Arial"/>
          <w:sz w:val="22"/>
          <w:szCs w:val="22"/>
          <w:shd w:val="clear" w:color="auto" w:fill="FFFFFF"/>
        </w:rPr>
        <w:t>%</w:t>
      </w:r>
      <w:r w:rsidR="00650CBB" w:rsidRPr="004D07E6">
        <w:rPr>
          <w:rFonts w:ascii="Verdana" w:hAnsi="Verdana" w:cs="Arial"/>
          <w:sz w:val="22"/>
          <w:szCs w:val="22"/>
          <w:shd w:val="clear" w:color="auto" w:fill="FFFFFF"/>
        </w:rPr>
        <w:t xml:space="preserve">. </w:t>
      </w:r>
      <w:r w:rsidR="00650CBB" w:rsidRPr="004D07E6">
        <w:rPr>
          <w:rStyle w:val="EndnoteReference"/>
          <w:rFonts w:ascii="Verdana" w:hAnsi="Verdana" w:cs="Arial"/>
          <w:sz w:val="22"/>
          <w:szCs w:val="22"/>
          <w:shd w:val="clear" w:color="auto" w:fill="FFFFFF"/>
        </w:rPr>
        <w:endnoteReference w:id="41"/>
      </w:r>
      <w:r w:rsidRPr="004D07E6">
        <w:rPr>
          <w:rFonts w:ascii="Verdana" w:hAnsi="Verdana" w:cs="Arial"/>
          <w:sz w:val="22"/>
          <w:szCs w:val="22"/>
        </w:rPr>
        <w:t xml:space="preserve"> </w:t>
      </w:r>
      <w:r w:rsidR="004D07E6" w:rsidRPr="004D07E6">
        <w:rPr>
          <w:rFonts w:ascii="Verdana" w:hAnsi="Verdana" w:cs="Segoe UI"/>
          <w:color w:val="000000"/>
          <w:sz w:val="22"/>
          <w:szCs w:val="22"/>
        </w:rPr>
        <w:t>But if every young Australian who had lost their job since March was counted as officially unemployed (rather than being forgotten when they drop out of the workforce), the youth unemployment rate would be 26.5%.</w:t>
      </w:r>
      <w:r w:rsidR="004D07E6">
        <w:rPr>
          <w:rStyle w:val="EndnoteReference"/>
          <w:rFonts w:ascii="Verdana" w:hAnsi="Verdana" w:cs="Segoe UI"/>
          <w:color w:val="000000"/>
          <w:sz w:val="22"/>
          <w:szCs w:val="22"/>
        </w:rPr>
        <w:endnoteReference w:id="42"/>
      </w:r>
      <w:r w:rsidR="00667881">
        <w:rPr>
          <w:rFonts w:ascii="Verdana" w:hAnsi="Verdana" w:cs="Segoe UI"/>
          <w:color w:val="000000"/>
          <w:sz w:val="22"/>
          <w:szCs w:val="22"/>
        </w:rPr>
        <w:t xml:space="preserve"> </w:t>
      </w:r>
      <w:r w:rsidR="000B285C" w:rsidRPr="004D07E6">
        <w:rPr>
          <w:rFonts w:ascii="Verdana" w:hAnsi="Verdana" w:cs="Arial"/>
          <w:sz w:val="22"/>
          <w:szCs w:val="22"/>
        </w:rPr>
        <w:t xml:space="preserve">Analysis of DSS data of people claiming unemployment payments show a </w:t>
      </w:r>
      <w:r w:rsidR="00650CBB" w:rsidRPr="004D07E6">
        <w:rPr>
          <w:rFonts w:ascii="Verdana" w:hAnsi="Verdana" w:cs="Arial"/>
          <w:sz w:val="22"/>
          <w:szCs w:val="22"/>
        </w:rPr>
        <w:t>107</w:t>
      </w:r>
      <w:r w:rsidR="000B285C" w:rsidRPr="004D07E6">
        <w:rPr>
          <w:rFonts w:ascii="Verdana" w:hAnsi="Verdana" w:cs="Arial"/>
          <w:b/>
          <w:sz w:val="22"/>
          <w:szCs w:val="22"/>
        </w:rPr>
        <w:t>% increase</w:t>
      </w:r>
      <w:r w:rsidR="000B285C" w:rsidRPr="00060AEE">
        <w:rPr>
          <w:rFonts w:ascii="Verdana" w:hAnsi="Verdana" w:cs="Arial"/>
          <w:sz w:val="22"/>
          <w:szCs w:val="22"/>
        </w:rPr>
        <w:t xml:space="preserve"> in the numbers receiving YAO or JSA and aged under 25 years from December to 22 May.</w:t>
      </w:r>
      <w:r w:rsidR="00AE2D2D">
        <w:rPr>
          <w:rStyle w:val="EndnoteReference"/>
          <w:rFonts w:ascii="Verdana" w:hAnsi="Verdana" w:cs="Arial"/>
          <w:sz w:val="22"/>
          <w:szCs w:val="22"/>
        </w:rPr>
        <w:endnoteReference w:id="43"/>
      </w:r>
      <w:r w:rsidR="000B285C" w:rsidRPr="00060AEE">
        <w:rPr>
          <w:rFonts w:ascii="Verdana" w:hAnsi="Verdana" w:cs="Arial"/>
          <w:sz w:val="22"/>
          <w:szCs w:val="22"/>
        </w:rPr>
        <w:t xml:space="preserve"> </w:t>
      </w:r>
      <w:r w:rsidR="006640DC" w:rsidRPr="00060AEE">
        <w:rPr>
          <w:rFonts w:ascii="Arial" w:hAnsi="Arial" w:cs="Arial"/>
          <w:color w:val="333333"/>
          <w:shd w:val="clear" w:color="auto" w:fill="FFFFFF"/>
        </w:rPr>
        <w:br w:type="page"/>
      </w:r>
    </w:p>
    <w:p w:rsidR="006640DC" w:rsidRPr="00451EDA" w:rsidRDefault="006640DC" w:rsidP="000B285C">
      <w:r>
        <w:t xml:space="preserve">Endnotes </w:t>
      </w:r>
    </w:p>
    <w:sectPr w:rsidR="006640DC" w:rsidRPr="00451EDA" w:rsidSect="00BB4E20">
      <w:headerReference w:type="default" r:id="rId10"/>
      <w:footerReference w:type="default" r:id="rId11"/>
      <w:headerReference w:type="first" r:id="rId12"/>
      <w:footerReference w:type="first" r:id="rId13"/>
      <w:endnotePr>
        <w:numFmt w:val="decimal"/>
      </w:endnotePr>
      <w:pgSz w:w="12240" w:h="15840"/>
      <w:pgMar w:top="1021" w:right="907" w:bottom="1134"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FDE" w:rsidRDefault="00331FDE" w:rsidP="0030414A">
      <w:pPr>
        <w:spacing w:after="0" w:line="240" w:lineRule="auto"/>
      </w:pPr>
      <w:r>
        <w:separator/>
      </w:r>
    </w:p>
  </w:endnote>
  <w:endnote w:type="continuationSeparator" w:id="0">
    <w:p w:rsidR="00331FDE" w:rsidRDefault="00331FDE" w:rsidP="0030414A">
      <w:pPr>
        <w:spacing w:after="0" w:line="240" w:lineRule="auto"/>
      </w:pPr>
      <w:r>
        <w:continuationSeparator/>
      </w:r>
    </w:p>
  </w:endnote>
  <w:endnote w:id="1">
    <w:p w:rsidR="00667881" w:rsidRDefault="00667881" w:rsidP="00AA67AD">
      <w:pPr>
        <w:pStyle w:val="EndnoteText"/>
        <w:rPr>
          <w:rFonts w:ascii="Verdana" w:hAnsi="Verdana"/>
          <w:sz w:val="18"/>
          <w:szCs w:val="18"/>
        </w:rPr>
      </w:pPr>
      <w:r>
        <w:rPr>
          <w:rFonts w:ascii="Verdana" w:hAnsi="Verdana"/>
          <w:sz w:val="18"/>
          <w:szCs w:val="18"/>
        </w:rPr>
        <w:t>This briefing paper was prepared for ACOSS by Toni Wren at Cuttagee Consulting.</w:t>
      </w:r>
    </w:p>
    <w:p w:rsidR="00667881" w:rsidRDefault="00667881" w:rsidP="00AA67AD">
      <w:pPr>
        <w:pStyle w:val="EndnoteText"/>
      </w:pPr>
    </w:p>
    <w:p w:rsidR="00AE54D9" w:rsidRPr="008B0D05" w:rsidRDefault="00AE54D9" w:rsidP="00AA67AD">
      <w:pPr>
        <w:pStyle w:val="EndnoteText"/>
        <w:rPr>
          <w:rFonts w:ascii="Verdana" w:hAnsi="Verdana"/>
          <w:lang w:val="en-US"/>
        </w:rPr>
      </w:pPr>
      <w:r>
        <w:rPr>
          <w:rStyle w:val="EndnoteReference"/>
        </w:rPr>
        <w:endnoteRef/>
      </w:r>
      <w:r>
        <w:t xml:space="preserve"> </w:t>
      </w:r>
      <w:r w:rsidRPr="008B0D05">
        <w:rPr>
          <w:rFonts w:ascii="Verdana" w:hAnsi="Verdana"/>
        </w:rPr>
        <w:t>Former Principal &amp;</w:t>
      </w:r>
      <w:r>
        <w:t xml:space="preserve"> </w:t>
      </w:r>
      <w:r>
        <w:rPr>
          <w:rFonts w:ascii="Verdana" w:hAnsi="Verdana"/>
        </w:rPr>
        <w:t>No Child Left Behind campaigner speaking on</w:t>
      </w:r>
      <w:r w:rsidRPr="008B0D05">
        <w:rPr>
          <w:rFonts w:ascii="Verdana" w:hAnsi="Verdana"/>
        </w:rPr>
        <w:t xml:space="preserve"> the </w:t>
      </w:r>
      <w:hyperlink r:id="rId1" w:history="1">
        <w:r w:rsidRPr="008B0D05">
          <w:rPr>
            <w:rStyle w:val="Hyperlink"/>
            <w:rFonts w:ascii="Verdana" w:hAnsi="Verdana"/>
            <w:lang w:val="en-US"/>
          </w:rPr>
          <w:t>Today Show</w:t>
        </w:r>
      </w:hyperlink>
      <w:r w:rsidRPr="008B0D05">
        <w:rPr>
          <w:rFonts w:ascii="Verdana" w:hAnsi="Verdana"/>
          <w:lang w:val="en-US"/>
        </w:rPr>
        <w:t>, 15/6/20</w:t>
      </w:r>
    </w:p>
  </w:endnote>
  <w:endnote w:id="2">
    <w:p w:rsidR="00AE54D9" w:rsidRPr="00A601E9" w:rsidRDefault="00AE54D9">
      <w:pPr>
        <w:pStyle w:val="EndnoteText"/>
        <w:rPr>
          <w:rFonts w:ascii="Verdana" w:hAnsi="Verdana"/>
          <w:lang w:val="en-US"/>
        </w:rPr>
      </w:pPr>
      <w:r>
        <w:rPr>
          <w:rStyle w:val="EndnoteReference"/>
        </w:rPr>
        <w:endnoteRef/>
      </w:r>
      <w:r>
        <w:t xml:space="preserve"> </w:t>
      </w:r>
      <w:r w:rsidRPr="00A601E9">
        <w:rPr>
          <w:rFonts w:ascii="Verdana" w:hAnsi="Verdana"/>
          <w:lang w:val="en-US"/>
        </w:rPr>
        <w:t xml:space="preserve">National Council for Single Mothers and their Children, </w:t>
      </w:r>
      <w:r>
        <w:rPr>
          <w:rFonts w:ascii="Verdana" w:hAnsi="Verdana"/>
          <w:lang w:val="en-US"/>
        </w:rPr>
        <w:t xml:space="preserve">forthcoming </w:t>
      </w:r>
      <w:r w:rsidRPr="00A601E9">
        <w:rPr>
          <w:rFonts w:ascii="Verdana" w:hAnsi="Verdana"/>
          <w:i/>
          <w:lang w:val="en-US"/>
        </w:rPr>
        <w:t>550 Reasons to Smile</w:t>
      </w:r>
      <w:r>
        <w:rPr>
          <w:rFonts w:ascii="Verdana" w:hAnsi="Verdana"/>
          <w:lang w:val="en-US"/>
        </w:rPr>
        <w:t xml:space="preserve">: </w:t>
      </w:r>
      <w:r w:rsidRPr="00A601E9">
        <w:rPr>
          <w:rFonts w:ascii="Verdana" w:hAnsi="Verdana"/>
          <w:lang w:val="en-US"/>
        </w:rPr>
        <w:t>responses to survey of parents receiving Coronavirus Supplement, 25/5/20-15/6/20.</w:t>
      </w:r>
    </w:p>
  </w:endnote>
  <w:endnote w:id="3">
    <w:p w:rsidR="00AE54D9" w:rsidRPr="005F6898" w:rsidRDefault="00AE54D9" w:rsidP="00543E2F">
      <w:pPr>
        <w:pStyle w:val="EndnoteText"/>
        <w:rPr>
          <w:rFonts w:ascii="Verdana" w:hAnsi="Verdana" w:cstheme="minorHAnsi"/>
        </w:rPr>
      </w:pPr>
      <w:r>
        <w:rPr>
          <w:rStyle w:val="EndnoteReference"/>
        </w:rPr>
        <w:endnoteRef/>
      </w:r>
      <w:r>
        <w:t xml:space="preserve"> </w:t>
      </w:r>
      <w:r w:rsidRPr="005F6898">
        <w:rPr>
          <w:rFonts w:ascii="Verdana" w:hAnsi="Verdana" w:cstheme="minorHAnsi"/>
        </w:rPr>
        <w:t xml:space="preserve">AlphaBeta illion, </w:t>
      </w:r>
      <w:hyperlink r:id="rId2" w:history="1">
        <w:r w:rsidRPr="005F6898">
          <w:rPr>
            <w:rStyle w:val="Hyperlink"/>
            <w:rFonts w:ascii="Verdana" w:hAnsi="Verdana" w:cstheme="minorHAnsi"/>
          </w:rPr>
          <w:t>COVID19 Economic Impact Real Time Tracking</w:t>
        </w:r>
      </w:hyperlink>
      <w:r w:rsidRPr="005F6898">
        <w:rPr>
          <w:rStyle w:val="Hyperlink"/>
          <w:rFonts w:ascii="Verdana" w:hAnsi="Verdana" w:cstheme="minorHAnsi"/>
        </w:rPr>
        <w:t>,</w:t>
      </w:r>
      <w:r w:rsidRPr="005F6898">
        <w:rPr>
          <w:rFonts w:ascii="Verdana" w:hAnsi="Verdana" w:cstheme="minorHAnsi"/>
        </w:rPr>
        <w:t xml:space="preserve"> June 1-8, 2020</w:t>
      </w:r>
    </w:p>
  </w:endnote>
  <w:endnote w:id="4">
    <w:p w:rsidR="00AE54D9" w:rsidRPr="000D06C5" w:rsidRDefault="00AE54D9" w:rsidP="008F4E35">
      <w:pPr>
        <w:pStyle w:val="EndnoteText"/>
        <w:rPr>
          <w:lang w:val="en-US"/>
        </w:rPr>
      </w:pPr>
      <w:r>
        <w:rPr>
          <w:rStyle w:val="EndnoteReference"/>
        </w:rPr>
        <w:endnoteRef/>
      </w:r>
      <w:r>
        <w:t xml:space="preserve"> </w:t>
      </w:r>
      <w:hyperlink r:id="rId3" w:history="1">
        <w:r w:rsidRPr="000D06C5">
          <w:rPr>
            <w:rStyle w:val="Hyperlink"/>
            <w:rFonts w:ascii="Verdana" w:hAnsi="Verdana"/>
            <w:lang w:val="en-US"/>
          </w:rPr>
          <w:t>SMH Editorial, 25/5/20</w:t>
        </w:r>
      </w:hyperlink>
    </w:p>
  </w:endnote>
  <w:endnote w:id="5">
    <w:p w:rsidR="00AE54D9" w:rsidRPr="000016BD" w:rsidRDefault="00AE54D9" w:rsidP="005F6898">
      <w:pPr>
        <w:spacing w:after="0"/>
      </w:pPr>
      <w:r>
        <w:rPr>
          <w:rStyle w:val="EndnoteReference"/>
        </w:rPr>
        <w:endnoteRef/>
      </w:r>
      <w:r>
        <w:t xml:space="preserve"> </w:t>
      </w:r>
      <w:hyperlink r:id="rId4" w:history="1">
        <w:r w:rsidRPr="00740413">
          <w:rPr>
            <w:rStyle w:val="Hyperlink"/>
          </w:rPr>
          <w:t>Answer to Question on Notice SQ20-000426</w:t>
        </w:r>
      </w:hyperlink>
      <w:r>
        <w:t xml:space="preserve"> &amp; </w:t>
      </w:r>
      <w:hyperlink r:id="rId5" w:history="1">
        <w:r>
          <w:rPr>
            <w:rStyle w:val="Hyperlink"/>
          </w:rPr>
          <w:t>Answer to Q</w:t>
        </w:r>
        <w:r w:rsidRPr="001069B3">
          <w:rPr>
            <w:rStyle w:val="Hyperlink"/>
          </w:rPr>
          <w:t>uestion on Notice SQ20-000443</w:t>
        </w:r>
      </w:hyperlink>
    </w:p>
  </w:endnote>
  <w:endnote w:id="6">
    <w:p w:rsidR="00507F9C" w:rsidRPr="00507F9C" w:rsidRDefault="00507F9C">
      <w:pPr>
        <w:pStyle w:val="EndnoteText"/>
        <w:rPr>
          <w:lang w:val="en-US"/>
        </w:rPr>
      </w:pPr>
      <w:r>
        <w:rPr>
          <w:rStyle w:val="EndnoteReference"/>
        </w:rPr>
        <w:endnoteRef/>
      </w:r>
      <w:r>
        <w:t xml:space="preserve"> </w:t>
      </w:r>
      <w:r w:rsidRPr="00DD640D">
        <w:rPr>
          <w:rFonts w:ascii="Arial" w:hAnsi="Arial" w:cs="Arial"/>
        </w:rPr>
        <w:t xml:space="preserve">Davidson, P., Saunders, P., Bradbury, B. and Wong, M. (2020), </w:t>
      </w:r>
      <w:hyperlink r:id="rId6" w:history="1">
        <w:r w:rsidRPr="00AA3019">
          <w:rPr>
            <w:rStyle w:val="Hyperlink"/>
            <w:rFonts w:ascii="Arial" w:hAnsi="Arial" w:cs="Arial"/>
          </w:rPr>
          <w:t>Poverty in Australia 2020: Part 1, Overview</w:t>
        </w:r>
      </w:hyperlink>
      <w:r w:rsidRPr="00DD640D">
        <w:rPr>
          <w:rFonts w:ascii="Arial" w:hAnsi="Arial" w:cs="Arial"/>
        </w:rPr>
        <w:t>. ACOSS/UNSW Poverty and Inequality Partnership Report No. 3, Sydney: ACOSS</w:t>
      </w:r>
    </w:p>
  </w:endnote>
  <w:endnote w:id="7">
    <w:p w:rsidR="00AE54D9" w:rsidRPr="005F6898" w:rsidRDefault="00AE54D9" w:rsidP="005F6898">
      <w:pPr>
        <w:pStyle w:val="EndnoteText"/>
        <w:rPr>
          <w:rFonts w:ascii="Verdana" w:hAnsi="Verdana"/>
        </w:rPr>
      </w:pPr>
      <w:r>
        <w:rPr>
          <w:rStyle w:val="EndnoteReference"/>
        </w:rPr>
        <w:endnoteRef/>
      </w:r>
      <w:r>
        <w:t xml:space="preserve"> </w:t>
      </w:r>
      <w:hyperlink r:id="rId7" w:history="1">
        <w:r w:rsidRPr="005F6898">
          <w:rPr>
            <w:rStyle w:val="Hyperlink"/>
            <w:rFonts w:ascii="Verdana" w:hAnsi="Verdana"/>
          </w:rPr>
          <w:t>ATO Commissioner statement to COVID-19 Senate Committee</w:t>
        </w:r>
      </w:hyperlink>
      <w:r w:rsidRPr="005F6898">
        <w:rPr>
          <w:rFonts w:ascii="Verdana" w:hAnsi="Verdana"/>
        </w:rPr>
        <w:t>, 9/6/20</w:t>
      </w:r>
    </w:p>
  </w:endnote>
  <w:endnote w:id="8">
    <w:p w:rsidR="00AE54D9" w:rsidRPr="00ED7994" w:rsidRDefault="00AE54D9">
      <w:pPr>
        <w:pStyle w:val="EndnoteText"/>
        <w:rPr>
          <w:rFonts w:ascii="Verdana" w:hAnsi="Verdana"/>
          <w:lang w:val="en-US"/>
        </w:rPr>
      </w:pPr>
      <w:r>
        <w:rPr>
          <w:rStyle w:val="EndnoteReference"/>
        </w:rPr>
        <w:endnoteRef/>
      </w:r>
      <w:r>
        <w:t xml:space="preserve"> </w:t>
      </w:r>
      <w:hyperlink r:id="rId8" w:history="1">
        <w:r w:rsidRPr="00ED7994">
          <w:rPr>
            <w:rStyle w:val="Emphasis"/>
            <w:rFonts w:ascii="Verdana" w:hAnsi="Verdana"/>
            <w:color w:val="0070C0"/>
            <w:shd w:val="clear" w:color="auto" w:fill="FFFFFF"/>
          </w:rPr>
          <w:t>Will Australian charities be COVID-19 casualties or partners in recovery? A Financial Health Check</w:t>
        </w:r>
        <w:r w:rsidRPr="00ED7994">
          <w:rPr>
            <w:rStyle w:val="Emphasis"/>
            <w:rFonts w:ascii="Verdana" w:hAnsi="Verdana"/>
            <w:shd w:val="clear" w:color="auto" w:fill="FFFFFF"/>
          </w:rPr>
          <w:t>,</w:t>
        </w:r>
      </w:hyperlink>
      <w:r w:rsidRPr="00ED7994">
        <w:rPr>
          <w:rFonts w:ascii="Verdana" w:hAnsi="Verdana"/>
          <w:color w:val="0070C0"/>
          <w:shd w:val="clear" w:color="auto" w:fill="FFFFFF"/>
        </w:rPr>
        <w:t> </w:t>
      </w:r>
      <w:r w:rsidRPr="00ED7994">
        <w:rPr>
          <w:rFonts w:ascii="Verdana" w:hAnsi="Verdana"/>
          <w:shd w:val="clear" w:color="auto" w:fill="FFFFFF"/>
        </w:rPr>
        <w:t>2/6/20</w:t>
      </w:r>
    </w:p>
  </w:endnote>
  <w:endnote w:id="9">
    <w:p w:rsidR="00AE54D9" w:rsidRPr="00AD56B9" w:rsidRDefault="00AE54D9">
      <w:pPr>
        <w:pStyle w:val="EndnoteText"/>
        <w:rPr>
          <w:rFonts w:ascii="Verdana" w:hAnsi="Verdana"/>
          <w:lang w:val="en-US"/>
        </w:rPr>
      </w:pPr>
      <w:r>
        <w:rPr>
          <w:rStyle w:val="EndnoteReference"/>
        </w:rPr>
        <w:endnoteRef/>
      </w:r>
      <w:r>
        <w:t xml:space="preserve"> </w:t>
      </w:r>
      <w:r w:rsidRPr="00AD56B9">
        <w:rPr>
          <w:rFonts w:ascii="Verdana" w:hAnsi="Verdana"/>
        </w:rPr>
        <w:t xml:space="preserve">ABC online, </w:t>
      </w:r>
      <w:hyperlink r:id="rId9" w:history="1">
        <w:r w:rsidRPr="00AD56B9">
          <w:rPr>
            <w:rStyle w:val="Hyperlink"/>
            <w:rFonts w:ascii="Verdana" w:hAnsi="Verdana"/>
            <w:lang w:val="en-US"/>
          </w:rPr>
          <w:t>Australia is 100 days from an economic cliff</w:t>
        </w:r>
      </w:hyperlink>
      <w:r w:rsidRPr="00AD56B9">
        <w:rPr>
          <w:rFonts w:ascii="Verdana" w:hAnsi="Verdana"/>
          <w:lang w:val="en-US"/>
        </w:rPr>
        <w:t>, 1</w:t>
      </w:r>
      <w:r>
        <w:rPr>
          <w:rFonts w:ascii="Verdana" w:hAnsi="Verdana"/>
          <w:lang w:val="en-US"/>
        </w:rPr>
        <w:t>2</w:t>
      </w:r>
      <w:r w:rsidRPr="00AD56B9">
        <w:rPr>
          <w:rFonts w:ascii="Verdana" w:hAnsi="Verdana"/>
          <w:lang w:val="en-US"/>
        </w:rPr>
        <w:t>/6/20</w:t>
      </w:r>
    </w:p>
  </w:endnote>
  <w:endnote w:id="10">
    <w:p w:rsidR="00AE54D9" w:rsidRPr="00815AD1" w:rsidRDefault="00AE54D9" w:rsidP="00543761">
      <w:pPr>
        <w:pStyle w:val="EndnoteText"/>
        <w:rPr>
          <w:rFonts w:ascii="Verdana" w:hAnsi="Verdana"/>
          <w:lang w:val="en-US"/>
        </w:rPr>
      </w:pPr>
      <w:r w:rsidRPr="00815AD1">
        <w:rPr>
          <w:rStyle w:val="EndnoteReference"/>
          <w:rFonts w:ascii="Verdana" w:hAnsi="Verdana"/>
        </w:rPr>
        <w:endnoteRef/>
      </w:r>
      <w:r w:rsidRPr="00815AD1">
        <w:rPr>
          <w:rFonts w:ascii="Verdana" w:hAnsi="Verdana"/>
        </w:rPr>
        <w:t xml:space="preserve"> UnitingCare Australia submission </w:t>
      </w:r>
      <w:r>
        <w:rPr>
          <w:rFonts w:ascii="Verdana" w:hAnsi="Verdana"/>
        </w:rPr>
        <w:t>to Senate Committee on COVID-19, June 2020</w:t>
      </w:r>
    </w:p>
  </w:endnote>
  <w:endnote w:id="11">
    <w:p w:rsidR="00AE54D9" w:rsidRPr="008E70DB" w:rsidRDefault="00AE54D9" w:rsidP="00543761">
      <w:pPr>
        <w:pStyle w:val="EndnoteText"/>
        <w:rPr>
          <w:lang w:val="en-US"/>
        </w:rPr>
      </w:pPr>
      <w:r>
        <w:rPr>
          <w:rStyle w:val="EndnoteReference"/>
        </w:rPr>
        <w:endnoteRef/>
      </w:r>
      <w:r>
        <w:t xml:space="preserve"> </w:t>
      </w:r>
      <w:r w:rsidRPr="00AD56B9">
        <w:rPr>
          <w:rFonts w:ascii="Verdana" w:hAnsi="Verdana"/>
        </w:rPr>
        <w:t xml:space="preserve">ABC online, </w:t>
      </w:r>
      <w:hyperlink r:id="rId10" w:history="1">
        <w:r w:rsidRPr="00AD56B9">
          <w:rPr>
            <w:rStyle w:val="Hyperlink"/>
            <w:rFonts w:ascii="Verdana" w:hAnsi="Verdana"/>
            <w:lang w:val="en-US"/>
          </w:rPr>
          <w:t>Australia is 100 days from an economic cliff</w:t>
        </w:r>
      </w:hyperlink>
      <w:r w:rsidRPr="00AD56B9">
        <w:rPr>
          <w:rFonts w:ascii="Verdana" w:hAnsi="Verdana"/>
          <w:lang w:val="en-US"/>
        </w:rPr>
        <w:t>, 1</w:t>
      </w:r>
      <w:r>
        <w:rPr>
          <w:rFonts w:ascii="Verdana" w:hAnsi="Verdana"/>
          <w:lang w:val="en-US"/>
        </w:rPr>
        <w:t>2</w:t>
      </w:r>
      <w:r w:rsidRPr="00AD56B9">
        <w:rPr>
          <w:rFonts w:ascii="Verdana" w:hAnsi="Verdana"/>
          <w:lang w:val="en-US"/>
        </w:rPr>
        <w:t>/6/20</w:t>
      </w:r>
    </w:p>
  </w:endnote>
  <w:endnote w:id="12">
    <w:p w:rsidR="00AE54D9" w:rsidRPr="00543761" w:rsidRDefault="00AE54D9">
      <w:pPr>
        <w:pStyle w:val="EndnoteText"/>
        <w:rPr>
          <w:lang w:val="en-US"/>
        </w:rPr>
      </w:pPr>
      <w:r>
        <w:rPr>
          <w:rStyle w:val="EndnoteReference"/>
        </w:rPr>
        <w:endnoteRef/>
      </w:r>
      <w:r>
        <w:t xml:space="preserve"> </w:t>
      </w:r>
      <w:r w:rsidRPr="008461B2">
        <w:rPr>
          <w:rFonts w:ascii="Verdana" w:hAnsi="Verdana"/>
        </w:rPr>
        <w:t xml:space="preserve">Melbourne Institute Applied Economic &amp; Social Research at the University of Melbourne, </w:t>
      </w:r>
      <w:hyperlink r:id="rId11" w:history="1">
        <w:r w:rsidRPr="008461B2">
          <w:rPr>
            <w:rStyle w:val="Hyperlink"/>
            <w:rFonts w:ascii="Verdana" w:hAnsi="Verdana"/>
          </w:rPr>
          <w:t>Taking the Pulse of the Nation survey results: 8-12 June</w:t>
        </w:r>
      </w:hyperlink>
      <w:r w:rsidRPr="008461B2">
        <w:rPr>
          <w:rFonts w:ascii="Verdana" w:hAnsi="Verdana"/>
        </w:rPr>
        <w:t>, 18/6/20</w:t>
      </w:r>
    </w:p>
  </w:endnote>
  <w:endnote w:id="13">
    <w:p w:rsidR="00AE54D9" w:rsidRPr="008B0D05" w:rsidRDefault="00AE54D9">
      <w:pPr>
        <w:pStyle w:val="EndnoteText"/>
        <w:rPr>
          <w:rFonts w:ascii="Verdana" w:hAnsi="Verdana"/>
          <w:lang w:val="en-US"/>
        </w:rPr>
      </w:pPr>
      <w:r>
        <w:rPr>
          <w:rStyle w:val="EndnoteReference"/>
        </w:rPr>
        <w:endnoteRef/>
      </w:r>
      <w:r>
        <w:t xml:space="preserve"> </w:t>
      </w:r>
      <w:r w:rsidRPr="008B0D05">
        <w:rPr>
          <w:rFonts w:ascii="Verdana" w:hAnsi="Verdana"/>
        </w:rPr>
        <w:t>Former Principal &amp;</w:t>
      </w:r>
      <w:r>
        <w:t xml:space="preserve"> </w:t>
      </w:r>
      <w:r w:rsidRPr="008B0D05">
        <w:rPr>
          <w:rFonts w:ascii="Verdana" w:hAnsi="Verdana"/>
        </w:rPr>
        <w:t>No Child Left Behind campaigner</w:t>
      </w:r>
      <w:r>
        <w:rPr>
          <w:rFonts w:ascii="Verdana" w:hAnsi="Verdana"/>
        </w:rPr>
        <w:t xml:space="preserve"> speaking on</w:t>
      </w:r>
      <w:r w:rsidRPr="008B0D05">
        <w:rPr>
          <w:rFonts w:ascii="Verdana" w:hAnsi="Verdana"/>
        </w:rPr>
        <w:t xml:space="preserve"> the </w:t>
      </w:r>
      <w:hyperlink r:id="rId12" w:history="1">
        <w:r w:rsidRPr="008B0D05">
          <w:rPr>
            <w:rStyle w:val="Hyperlink"/>
            <w:rFonts w:ascii="Verdana" w:hAnsi="Verdana"/>
            <w:lang w:val="en-US"/>
          </w:rPr>
          <w:t>Today Show</w:t>
        </w:r>
      </w:hyperlink>
      <w:r w:rsidRPr="008B0D05">
        <w:rPr>
          <w:rFonts w:ascii="Verdana" w:hAnsi="Verdana"/>
          <w:lang w:val="en-US"/>
        </w:rPr>
        <w:t>, 15/6/20</w:t>
      </w:r>
    </w:p>
  </w:endnote>
  <w:endnote w:id="14">
    <w:p w:rsidR="00AE54D9" w:rsidRPr="00815AD1" w:rsidRDefault="00AE54D9" w:rsidP="000213AD">
      <w:pPr>
        <w:pStyle w:val="EndnoteText"/>
        <w:rPr>
          <w:rFonts w:ascii="Verdana" w:hAnsi="Verdana"/>
        </w:rPr>
      </w:pPr>
      <w:r w:rsidRPr="00815AD1">
        <w:rPr>
          <w:rStyle w:val="EndnoteReference"/>
          <w:rFonts w:ascii="Verdana" w:hAnsi="Verdana"/>
        </w:rPr>
        <w:endnoteRef/>
      </w:r>
      <w:r w:rsidRPr="00815AD1">
        <w:rPr>
          <w:rFonts w:ascii="Verdana" w:hAnsi="Verdana"/>
        </w:rPr>
        <w:t xml:space="preserve"> </w:t>
      </w:r>
      <w:hyperlink r:id="rId13" w:history="1">
        <w:r w:rsidRPr="000016BD">
          <w:rPr>
            <w:rStyle w:val="Hyperlink"/>
            <w:rFonts w:ascii="Verdana" w:hAnsi="Verdana"/>
          </w:rPr>
          <w:t>Asylum Seeker Resource Centre submission to Senate Committee on COVID-19</w:t>
        </w:r>
      </w:hyperlink>
      <w:r>
        <w:rPr>
          <w:rFonts w:ascii="Verdana" w:hAnsi="Verdana"/>
        </w:rPr>
        <w:t>, 1/6/20</w:t>
      </w:r>
    </w:p>
  </w:endnote>
  <w:endnote w:id="15">
    <w:p w:rsidR="00AE54D9" w:rsidRPr="00DE2A99" w:rsidRDefault="00AE54D9">
      <w:pPr>
        <w:pStyle w:val="EndnoteText"/>
        <w:rPr>
          <w:lang w:val="en-US"/>
        </w:rPr>
      </w:pPr>
      <w:r>
        <w:rPr>
          <w:rStyle w:val="EndnoteReference"/>
        </w:rPr>
        <w:endnoteRef/>
      </w:r>
      <w:r>
        <w:t xml:space="preserve"> </w:t>
      </w:r>
      <w:r w:rsidRPr="00DE2A99">
        <w:rPr>
          <w:rFonts w:ascii="Verdana" w:hAnsi="Verdana"/>
        </w:rPr>
        <w:t xml:space="preserve">Settlement Services International </w:t>
      </w:r>
      <w:r>
        <w:rPr>
          <w:rFonts w:ascii="Verdana" w:hAnsi="Verdana"/>
        </w:rPr>
        <w:t xml:space="preserve">submission </w:t>
      </w:r>
      <w:r w:rsidRPr="00DE2A99">
        <w:rPr>
          <w:rFonts w:ascii="Verdana" w:hAnsi="Verdana"/>
        </w:rPr>
        <w:t>#</w:t>
      </w:r>
      <w:r>
        <w:rPr>
          <w:rFonts w:ascii="Verdana" w:hAnsi="Verdana"/>
        </w:rPr>
        <w:t>178</w:t>
      </w:r>
      <w:r>
        <w:t xml:space="preserve">, </w:t>
      </w:r>
      <w:hyperlink r:id="rId14" w:history="1">
        <w:r w:rsidRPr="007D4418">
          <w:rPr>
            <w:rStyle w:val="Hyperlink"/>
            <w:rFonts w:ascii="Verdana" w:hAnsi="Verdana"/>
            <w:lang w:val="en-US"/>
          </w:rPr>
          <w:t>Senate Committee on COVID-19</w:t>
        </w:r>
      </w:hyperlink>
    </w:p>
  </w:endnote>
  <w:endnote w:id="16">
    <w:p w:rsidR="00AE54D9" w:rsidRPr="00815AD1" w:rsidRDefault="00AE54D9" w:rsidP="002D3D4F">
      <w:pPr>
        <w:pStyle w:val="EndnoteText"/>
        <w:rPr>
          <w:rFonts w:ascii="Verdana" w:hAnsi="Verdana"/>
        </w:rPr>
      </w:pPr>
      <w:r w:rsidRPr="00815AD1">
        <w:rPr>
          <w:rStyle w:val="EndnoteReference"/>
          <w:rFonts w:ascii="Verdana" w:hAnsi="Verdana"/>
        </w:rPr>
        <w:endnoteRef/>
      </w:r>
      <w:r w:rsidRPr="00815AD1">
        <w:rPr>
          <w:rFonts w:ascii="Verdana" w:hAnsi="Verdana"/>
        </w:rPr>
        <w:t xml:space="preserve"> </w:t>
      </w:r>
      <w:hyperlink r:id="rId15" w:history="1">
        <w:r w:rsidRPr="00815AD1">
          <w:rPr>
            <w:rStyle w:val="Hyperlink"/>
            <w:rFonts w:ascii="Verdana" w:hAnsi="Verdana"/>
          </w:rPr>
          <w:t>Addi Road News</w:t>
        </w:r>
      </w:hyperlink>
      <w:r>
        <w:rPr>
          <w:rFonts w:ascii="Verdana" w:hAnsi="Verdana"/>
        </w:rPr>
        <w:t>, 14/4/20</w:t>
      </w:r>
    </w:p>
  </w:endnote>
  <w:endnote w:id="17">
    <w:p w:rsidR="00AE54D9" w:rsidRPr="00AE1A0E" w:rsidRDefault="00AE54D9">
      <w:pPr>
        <w:pStyle w:val="EndnoteText"/>
        <w:rPr>
          <w:rFonts w:ascii="Verdana" w:hAnsi="Verdana"/>
          <w:lang w:val="en-US"/>
        </w:rPr>
      </w:pPr>
      <w:r>
        <w:rPr>
          <w:rStyle w:val="EndnoteReference"/>
        </w:rPr>
        <w:endnoteRef/>
      </w:r>
      <w:r>
        <w:t xml:space="preserve"> </w:t>
      </w:r>
      <w:hyperlink r:id="rId16" w:history="1">
        <w:r w:rsidRPr="00AE1A0E">
          <w:rPr>
            <w:rStyle w:val="Hyperlink"/>
            <w:rFonts w:ascii="Verdana" w:hAnsi="Verdana" w:cstheme="minorHAnsi"/>
            <w:color w:val="auto"/>
          </w:rPr>
          <w:t xml:space="preserve">May </w:t>
        </w:r>
        <w:r>
          <w:rPr>
            <w:rStyle w:val="Hyperlink"/>
            <w:rFonts w:ascii="Verdana" w:hAnsi="Verdana" w:cstheme="minorHAnsi"/>
            <w:color w:val="auto"/>
          </w:rPr>
          <w:t xml:space="preserve">2020 </w:t>
        </w:r>
        <w:r w:rsidRPr="00AE1A0E">
          <w:rPr>
            <w:rStyle w:val="Hyperlink"/>
            <w:rFonts w:ascii="Verdana" w:hAnsi="Verdana" w:cstheme="minorHAnsi"/>
            <w:color w:val="auto"/>
          </w:rPr>
          <w:t>ABS Employment data 6202.0</w:t>
        </w:r>
      </w:hyperlink>
      <w:r>
        <w:rPr>
          <w:rFonts w:ascii="Verdana" w:hAnsi="Verdana" w:cstheme="minorHAnsi"/>
        </w:rPr>
        <w:t>, 18/6/20</w:t>
      </w:r>
    </w:p>
  </w:endnote>
  <w:endnote w:id="18">
    <w:p w:rsidR="00AE54D9" w:rsidRPr="0021151C" w:rsidRDefault="00AE54D9" w:rsidP="00E544D6">
      <w:pPr>
        <w:pStyle w:val="Heading1"/>
        <w:shd w:val="clear" w:color="auto" w:fill="FFFFFF"/>
        <w:spacing w:before="0"/>
        <w:textAlignment w:val="baseline"/>
      </w:pPr>
      <w:r w:rsidRPr="0021151C">
        <w:rPr>
          <w:rStyle w:val="EndnoteReference"/>
          <w:rFonts w:ascii="Verdana" w:hAnsi="Verdana"/>
          <w:sz w:val="20"/>
          <w:szCs w:val="20"/>
        </w:rPr>
        <w:endnoteRef/>
      </w:r>
      <w:r w:rsidRPr="0021151C">
        <w:rPr>
          <w:rFonts w:ascii="Verdana" w:hAnsi="Verdana"/>
          <w:sz w:val="20"/>
          <w:szCs w:val="20"/>
        </w:rPr>
        <w:t xml:space="preserve"> </w:t>
      </w:r>
      <w:r w:rsidRPr="0021151C">
        <w:rPr>
          <w:rFonts w:ascii="Verdana" w:hAnsi="Verdana"/>
          <w:color w:val="auto"/>
          <w:sz w:val="20"/>
          <w:szCs w:val="20"/>
        </w:rPr>
        <w:t>SMH,</w:t>
      </w:r>
      <w:r>
        <w:rPr>
          <w:rFonts w:ascii="Verdana" w:hAnsi="Verdana"/>
          <w:sz w:val="20"/>
          <w:szCs w:val="20"/>
        </w:rPr>
        <w:t xml:space="preserve"> </w:t>
      </w:r>
      <w:hyperlink r:id="rId17" w:history="1">
        <w:r w:rsidRPr="0021151C">
          <w:rPr>
            <w:rStyle w:val="Hyperlink"/>
            <w:rFonts w:ascii="Verdana" w:hAnsi="Verdana"/>
            <w:sz w:val="20"/>
            <w:szCs w:val="20"/>
          </w:rPr>
          <w:t>Casual workers bear brunt of coronavirus job cuts</w:t>
        </w:r>
      </w:hyperlink>
      <w:r>
        <w:rPr>
          <w:rFonts w:ascii="Verdana" w:hAnsi="Verdana"/>
          <w:color w:val="auto"/>
          <w:sz w:val="20"/>
          <w:szCs w:val="20"/>
        </w:rPr>
        <w:t>, 12/6/20</w:t>
      </w:r>
    </w:p>
  </w:endnote>
  <w:endnote w:id="19">
    <w:p w:rsidR="00AE54D9" w:rsidRPr="00183E98" w:rsidRDefault="00AE54D9">
      <w:pPr>
        <w:pStyle w:val="EndnoteText"/>
        <w:rPr>
          <w:lang w:val="en-US"/>
        </w:rPr>
      </w:pPr>
      <w:r>
        <w:rPr>
          <w:rStyle w:val="EndnoteReference"/>
        </w:rPr>
        <w:endnoteRef/>
      </w:r>
      <w:r>
        <w:t xml:space="preserve"> </w:t>
      </w:r>
      <w:r>
        <w:rPr>
          <w:rFonts w:ascii="Verdana" w:hAnsi="Verdana"/>
          <w:lang w:val="en-US"/>
        </w:rPr>
        <w:t>Study update p</w:t>
      </w:r>
      <w:r w:rsidRPr="00183E98">
        <w:rPr>
          <w:rFonts w:ascii="Verdana" w:hAnsi="Verdana"/>
          <w:lang w:val="en-US"/>
        </w:rPr>
        <w:t xml:space="preserve">resentation by </w:t>
      </w:r>
      <w:r w:rsidRPr="00183E98">
        <w:rPr>
          <w:rFonts w:ascii="Verdana" w:hAnsi="Verdana"/>
        </w:rPr>
        <w:t>Daniel Griffiths &amp; Alex Collie,</w:t>
      </w:r>
      <w:r w:rsidR="00667881">
        <w:rPr>
          <w:rFonts w:ascii="Verdana" w:hAnsi="Verdana"/>
        </w:rPr>
        <w:t xml:space="preserve"> </w:t>
      </w:r>
      <w:hyperlink r:id="rId18" w:history="1">
        <w:r w:rsidRPr="00183E98">
          <w:rPr>
            <w:rStyle w:val="Hyperlink"/>
            <w:rFonts w:ascii="Verdana" w:hAnsi="Verdana"/>
          </w:rPr>
          <w:t>Monash COVID-19 Work and Health Study</w:t>
        </w:r>
      </w:hyperlink>
      <w:r w:rsidRPr="00183E98">
        <w:rPr>
          <w:rStyle w:val="Hyperlink"/>
          <w:rFonts w:ascii="Verdana" w:hAnsi="Verdana"/>
          <w:u w:val="none"/>
        </w:rPr>
        <w:t>,</w:t>
      </w:r>
      <w:r w:rsidR="00667881">
        <w:rPr>
          <w:rStyle w:val="Hyperlink"/>
          <w:rFonts w:ascii="Verdana" w:hAnsi="Verdana"/>
          <w:u w:val="none"/>
        </w:rPr>
        <w:t xml:space="preserve"> </w:t>
      </w:r>
      <w:r w:rsidRPr="00183E98">
        <w:rPr>
          <w:rFonts w:ascii="Verdana" w:hAnsi="Verdana"/>
        </w:rPr>
        <w:t>15/6/20</w:t>
      </w:r>
    </w:p>
  </w:endnote>
  <w:endnote w:id="20">
    <w:p w:rsidR="00AE54D9" w:rsidRPr="00A20361" w:rsidRDefault="00AE54D9" w:rsidP="00E544D6">
      <w:pPr>
        <w:spacing w:after="0" w:line="240" w:lineRule="auto"/>
        <w:rPr>
          <w:rFonts w:cstheme="minorHAnsi"/>
          <w:sz w:val="20"/>
          <w:szCs w:val="20"/>
        </w:rPr>
      </w:pPr>
      <w:r w:rsidRPr="00A20361">
        <w:rPr>
          <w:rStyle w:val="EndnoteReference"/>
          <w:rFonts w:cstheme="minorHAnsi"/>
          <w:sz w:val="20"/>
          <w:szCs w:val="20"/>
        </w:rPr>
        <w:endnoteRef/>
      </w:r>
      <w:r w:rsidRPr="00A20361">
        <w:rPr>
          <w:rFonts w:cstheme="minorHAnsi"/>
          <w:sz w:val="20"/>
          <w:szCs w:val="20"/>
        </w:rPr>
        <w:t xml:space="preserve"> </w:t>
      </w:r>
      <w:r w:rsidRPr="00A20361">
        <w:rPr>
          <w:rFonts w:cstheme="minorHAnsi"/>
          <w:bCs/>
          <w:sz w:val="20"/>
          <w:szCs w:val="20"/>
          <w:shd w:val="clear" w:color="auto" w:fill="FFFFFF"/>
        </w:rPr>
        <w:t xml:space="preserve">Melbourne Institute Applied Economic &amp; Social Research at the University of Melbourne, </w:t>
      </w:r>
      <w:hyperlink r:id="rId19" w:history="1">
        <w:r w:rsidRPr="00A20361">
          <w:rPr>
            <w:rStyle w:val="Hyperlink"/>
            <w:rFonts w:cstheme="minorHAnsi"/>
            <w:sz w:val="20"/>
            <w:szCs w:val="20"/>
          </w:rPr>
          <w:t>Taking the Pulse, survey conducted 25-28 May</w:t>
        </w:r>
      </w:hyperlink>
      <w:r>
        <w:rPr>
          <w:rFonts w:cstheme="minorHAnsi"/>
          <w:sz w:val="20"/>
          <w:szCs w:val="20"/>
        </w:rPr>
        <w:t>,</w:t>
      </w:r>
      <w:r w:rsidRPr="00A20361">
        <w:rPr>
          <w:rFonts w:cstheme="minorHAnsi"/>
          <w:sz w:val="20"/>
          <w:szCs w:val="20"/>
        </w:rPr>
        <w:t xml:space="preserve"> 4/6/20</w:t>
      </w:r>
    </w:p>
  </w:endnote>
  <w:endnote w:id="21">
    <w:p w:rsidR="00AE54D9" w:rsidRPr="00D326D1" w:rsidRDefault="00AE54D9" w:rsidP="008461B2">
      <w:pPr>
        <w:pStyle w:val="NormalWeb"/>
        <w:spacing w:before="0" w:beforeAutospacing="0" w:after="0" w:afterAutospacing="0"/>
        <w:textAlignment w:val="baseline"/>
        <w:rPr>
          <w:lang w:val="en-US"/>
        </w:rPr>
      </w:pPr>
      <w:r>
        <w:rPr>
          <w:rStyle w:val="EndnoteReference"/>
        </w:rPr>
        <w:endnoteRef/>
      </w:r>
      <w:r>
        <w:t xml:space="preserve"> </w:t>
      </w:r>
      <w:r w:rsidRPr="00D23FFB">
        <w:rPr>
          <w:rFonts w:ascii="Verdana" w:hAnsi="Verdana"/>
          <w:sz w:val="20"/>
          <w:szCs w:val="20"/>
        </w:rPr>
        <w:t>domain.com.au,</w:t>
      </w:r>
      <w:r w:rsidR="00667881">
        <w:rPr>
          <w:rFonts w:ascii="Verdana" w:hAnsi="Verdana"/>
          <w:sz w:val="20"/>
          <w:szCs w:val="20"/>
        </w:rPr>
        <w:t xml:space="preserve"> </w:t>
      </w:r>
      <w:hyperlink r:id="rId20" w:history="1">
        <w:r w:rsidRPr="00D23FFB">
          <w:rPr>
            <w:rStyle w:val="Hyperlink"/>
            <w:rFonts w:ascii="Verdana" w:hAnsi="Verdana"/>
            <w:sz w:val="20"/>
            <w:szCs w:val="20"/>
          </w:rPr>
          <w:t>Just 2 percent of Victorian rental households have registered a rent reduction figures show</w:t>
        </w:r>
      </w:hyperlink>
      <w:r w:rsidRPr="00D23FFB">
        <w:rPr>
          <w:rFonts w:ascii="Verdana" w:hAnsi="Verdana"/>
          <w:sz w:val="20"/>
          <w:szCs w:val="20"/>
        </w:rPr>
        <w:t>, 12/6/20</w:t>
      </w:r>
      <w:r>
        <w:t xml:space="preserve"> </w:t>
      </w:r>
    </w:p>
  </w:endnote>
  <w:endnote w:id="22">
    <w:p w:rsidR="00AE54D9" w:rsidRPr="007E2EA6" w:rsidRDefault="00AE54D9" w:rsidP="008461B2">
      <w:pPr>
        <w:pStyle w:val="EndnoteText"/>
        <w:rPr>
          <w:lang w:val="en-US"/>
        </w:rPr>
      </w:pPr>
      <w:r>
        <w:rPr>
          <w:rStyle w:val="EndnoteReference"/>
        </w:rPr>
        <w:endnoteRef/>
      </w:r>
      <w:r>
        <w:t xml:space="preserve"> </w:t>
      </w:r>
      <w:hyperlink r:id="rId21" w:history="1">
        <w:r w:rsidRPr="006640DC">
          <w:rPr>
            <w:rStyle w:val="Hyperlink"/>
            <w:rFonts w:ascii="Verdana" w:hAnsi="Verdana" w:cs="Arial"/>
            <w:bCs/>
            <w:shd w:val="clear" w:color="auto" w:fill="FFFFFF"/>
          </w:rPr>
          <w:t>4940.0 - Household Impacts of COVID-19 Survey, 12-15 May 2020</w:t>
        </w:r>
      </w:hyperlink>
      <w:r w:rsidRPr="006640DC">
        <w:rPr>
          <w:rFonts w:ascii="Verdana" w:hAnsi="Verdana" w:cs="Arial"/>
          <w:bCs/>
          <w:color w:val="000000"/>
          <w:shd w:val="clear" w:color="auto" w:fill="FFFFFF"/>
        </w:rPr>
        <w:t>, released 29/5/20</w:t>
      </w:r>
      <w:r w:rsidRPr="006640DC">
        <w:rPr>
          <w:lang w:val="en-US"/>
        </w:rPr>
        <w:t> </w:t>
      </w:r>
    </w:p>
  </w:endnote>
  <w:endnote w:id="23">
    <w:p w:rsidR="00AE54D9" w:rsidRPr="00AE1A0E" w:rsidRDefault="00AE54D9">
      <w:pPr>
        <w:pStyle w:val="EndnoteText"/>
        <w:rPr>
          <w:lang w:val="en-US"/>
        </w:rPr>
      </w:pPr>
      <w:r>
        <w:rPr>
          <w:rStyle w:val="EndnoteReference"/>
        </w:rPr>
        <w:endnoteRef/>
      </w:r>
      <w:r>
        <w:t xml:space="preserve"> </w:t>
      </w:r>
      <w:r w:rsidRPr="00AD56B9">
        <w:rPr>
          <w:rFonts w:ascii="Verdana" w:hAnsi="Verdana"/>
        </w:rPr>
        <w:t xml:space="preserve">ABC online, </w:t>
      </w:r>
      <w:hyperlink r:id="rId22" w:history="1">
        <w:r w:rsidRPr="00AD56B9">
          <w:rPr>
            <w:rStyle w:val="Hyperlink"/>
            <w:rFonts w:ascii="Verdana" w:hAnsi="Verdana"/>
            <w:lang w:val="en-US"/>
          </w:rPr>
          <w:t>Australia is 100 days from an economic cliff</w:t>
        </w:r>
      </w:hyperlink>
      <w:r w:rsidRPr="00AD56B9">
        <w:rPr>
          <w:rFonts w:ascii="Verdana" w:hAnsi="Verdana"/>
          <w:lang w:val="en-US"/>
        </w:rPr>
        <w:t>, 1</w:t>
      </w:r>
      <w:r>
        <w:rPr>
          <w:rFonts w:ascii="Verdana" w:hAnsi="Verdana"/>
          <w:lang w:val="en-US"/>
        </w:rPr>
        <w:t>2</w:t>
      </w:r>
      <w:r w:rsidRPr="00AD56B9">
        <w:rPr>
          <w:rFonts w:ascii="Verdana" w:hAnsi="Verdana"/>
          <w:lang w:val="en-US"/>
        </w:rPr>
        <w:t>/6/20</w:t>
      </w:r>
    </w:p>
  </w:endnote>
  <w:endnote w:id="24">
    <w:p w:rsidR="004C046C" w:rsidRPr="004C046C" w:rsidRDefault="004C046C">
      <w:pPr>
        <w:pStyle w:val="EndnoteText"/>
        <w:rPr>
          <w:lang w:val="en-US"/>
        </w:rPr>
      </w:pPr>
      <w:r>
        <w:rPr>
          <w:rStyle w:val="EndnoteReference"/>
        </w:rPr>
        <w:endnoteRef/>
      </w:r>
      <w:r>
        <w:t xml:space="preserve"> </w:t>
      </w:r>
      <w:hyperlink r:id="rId23" w:history="1">
        <w:r w:rsidRPr="004C046C">
          <w:rPr>
            <w:rStyle w:val="Hyperlink"/>
            <w:rFonts w:ascii="Verdana" w:hAnsi="Verdana" w:cs="Arial"/>
          </w:rPr>
          <w:t>Media Release, Everybody’s Home campaign, 11/12/19</w:t>
        </w:r>
      </w:hyperlink>
    </w:p>
  </w:endnote>
  <w:endnote w:id="25">
    <w:p w:rsidR="00AE54D9" w:rsidRPr="00815AD1" w:rsidRDefault="00AE54D9" w:rsidP="000B285C">
      <w:pPr>
        <w:pStyle w:val="EndnoteText"/>
        <w:rPr>
          <w:rFonts w:ascii="Verdana" w:hAnsi="Verdana"/>
        </w:rPr>
      </w:pPr>
      <w:r w:rsidRPr="00815AD1">
        <w:rPr>
          <w:rStyle w:val="EndnoteReference"/>
          <w:rFonts w:ascii="Verdana" w:hAnsi="Verdana"/>
        </w:rPr>
        <w:endnoteRef/>
      </w:r>
      <w:r w:rsidRPr="00815AD1">
        <w:rPr>
          <w:rFonts w:ascii="Verdana" w:hAnsi="Verdana"/>
        </w:rPr>
        <w:t xml:space="preserve"> SMH, </w:t>
      </w:r>
      <w:r w:rsidRPr="00815AD1">
        <w:rPr>
          <w:rFonts w:ascii="Verdana" w:hAnsi="Verdana"/>
          <w:color w:val="0A1633"/>
          <w:shd w:val="clear" w:color="auto" w:fill="FFFFFF"/>
        </w:rPr>
        <w:t>''</w:t>
      </w:r>
      <w:hyperlink r:id="rId24" w:history="1">
        <w:r w:rsidRPr="00815AD1">
          <w:rPr>
            <w:rStyle w:val="Hyperlink"/>
            <w:rFonts w:ascii="Verdana" w:hAnsi="Verdana"/>
            <w:color w:val="707070"/>
            <w:bdr w:val="none" w:sz="0" w:space="0" w:color="auto" w:frame="1"/>
            <w:shd w:val="clear" w:color="auto" w:fill="FFFFFF"/>
          </w:rPr>
          <w:t>PM vows action but 'history war' panned</w:t>
        </w:r>
      </w:hyperlink>
      <w:r w:rsidRPr="00815AD1">
        <w:rPr>
          <w:rFonts w:ascii="Verdana" w:hAnsi="Verdana"/>
          <w:color w:val="0A1633"/>
          <w:shd w:val="clear" w:color="auto" w:fill="FFFFFF"/>
        </w:rPr>
        <w:t>'', 13-14/6/20</w:t>
      </w:r>
    </w:p>
  </w:endnote>
  <w:endnote w:id="26">
    <w:p w:rsidR="00AE54D9" w:rsidRPr="007D4418" w:rsidRDefault="00AE54D9">
      <w:pPr>
        <w:pStyle w:val="EndnoteText"/>
        <w:rPr>
          <w:rFonts w:ascii="Verdana" w:hAnsi="Verdana"/>
          <w:lang w:val="en-US"/>
        </w:rPr>
      </w:pPr>
      <w:r>
        <w:rPr>
          <w:rStyle w:val="EndnoteReference"/>
        </w:rPr>
        <w:endnoteRef/>
      </w:r>
      <w:r>
        <w:t xml:space="preserve"> </w:t>
      </w:r>
      <w:r w:rsidRPr="00D75CE0">
        <w:rPr>
          <w:rFonts w:ascii="Verdana" w:hAnsi="Verdana"/>
        </w:rPr>
        <w:t>NACCHO</w:t>
      </w:r>
      <w:r>
        <w:t xml:space="preserve"> </w:t>
      </w:r>
      <w:r>
        <w:rPr>
          <w:rFonts w:ascii="Verdana" w:hAnsi="Verdana"/>
        </w:rPr>
        <w:t>s</w:t>
      </w:r>
      <w:r w:rsidRPr="007D4418">
        <w:rPr>
          <w:rFonts w:ascii="Verdana" w:hAnsi="Verdana"/>
        </w:rPr>
        <w:t xml:space="preserve">ubmission #64, </w:t>
      </w:r>
      <w:hyperlink r:id="rId25" w:history="1">
        <w:r w:rsidRPr="007D4418">
          <w:rPr>
            <w:rStyle w:val="Hyperlink"/>
            <w:rFonts w:ascii="Verdana" w:hAnsi="Verdana"/>
            <w:lang w:val="en-US"/>
          </w:rPr>
          <w:t>Senate Committee on COVID-19</w:t>
        </w:r>
      </w:hyperlink>
      <w:r w:rsidRPr="007D4418">
        <w:rPr>
          <w:rFonts w:ascii="Verdana" w:hAnsi="Verdana"/>
          <w:lang w:val="en-US"/>
        </w:rPr>
        <w:t xml:space="preserve"> </w:t>
      </w:r>
    </w:p>
  </w:endnote>
  <w:endnote w:id="27">
    <w:p w:rsidR="00AE54D9" w:rsidRPr="00815AD1" w:rsidRDefault="00AE54D9" w:rsidP="005E67AA">
      <w:pPr>
        <w:pStyle w:val="EndnoteText"/>
        <w:rPr>
          <w:rFonts w:ascii="Verdana" w:hAnsi="Verdana"/>
        </w:rPr>
      </w:pPr>
      <w:r w:rsidRPr="00815AD1">
        <w:rPr>
          <w:rStyle w:val="EndnoteReference"/>
          <w:rFonts w:ascii="Verdana" w:hAnsi="Verdana"/>
        </w:rPr>
        <w:endnoteRef/>
      </w:r>
      <w:r w:rsidRPr="00815AD1">
        <w:rPr>
          <w:rFonts w:ascii="Verdana" w:hAnsi="Verdana"/>
        </w:rPr>
        <w:t xml:space="preserve"> </w:t>
      </w:r>
      <w:r>
        <w:rPr>
          <w:rFonts w:ascii="Verdana" w:hAnsi="Verdana"/>
        </w:rPr>
        <w:t xml:space="preserve">Lifeline Australia, submission #20, </w:t>
      </w:r>
      <w:hyperlink r:id="rId26" w:history="1">
        <w:r w:rsidRPr="00815AD1">
          <w:rPr>
            <w:rStyle w:val="Hyperlink"/>
            <w:rFonts w:ascii="Verdana" w:hAnsi="Verdana"/>
          </w:rPr>
          <w:t>Senate Committe</w:t>
        </w:r>
        <w:r>
          <w:rPr>
            <w:rStyle w:val="Hyperlink"/>
            <w:rFonts w:ascii="Verdana" w:hAnsi="Verdana"/>
          </w:rPr>
          <w:t>e on COIVD-19</w:t>
        </w:r>
      </w:hyperlink>
      <w:r w:rsidRPr="00815AD1">
        <w:rPr>
          <w:rFonts w:ascii="Verdana" w:hAnsi="Verdana"/>
        </w:rPr>
        <w:t>, May 2020</w:t>
      </w:r>
    </w:p>
  </w:endnote>
  <w:endnote w:id="28">
    <w:p w:rsidR="002853A8" w:rsidRPr="002853A8" w:rsidRDefault="002853A8">
      <w:pPr>
        <w:pStyle w:val="EndnoteText"/>
        <w:rPr>
          <w:lang w:val="en-US"/>
        </w:rPr>
      </w:pPr>
      <w:r>
        <w:rPr>
          <w:rStyle w:val="EndnoteReference"/>
        </w:rPr>
        <w:endnoteRef/>
      </w:r>
      <w:r w:rsidR="00667881">
        <w:t xml:space="preserve"> </w:t>
      </w:r>
      <w:r>
        <w:rPr>
          <w:rFonts w:ascii="Verdana" w:hAnsi="Verdana"/>
        </w:rPr>
        <w:t xml:space="preserve">Lifeline Australia, submission #20, </w:t>
      </w:r>
      <w:hyperlink r:id="rId27" w:history="1">
        <w:r w:rsidRPr="00815AD1">
          <w:rPr>
            <w:rStyle w:val="Hyperlink"/>
            <w:rFonts w:ascii="Verdana" w:hAnsi="Verdana"/>
          </w:rPr>
          <w:t>Senate Committe</w:t>
        </w:r>
        <w:r>
          <w:rPr>
            <w:rStyle w:val="Hyperlink"/>
            <w:rFonts w:ascii="Verdana" w:hAnsi="Verdana"/>
          </w:rPr>
          <w:t>e on COIVD-19</w:t>
        </w:r>
      </w:hyperlink>
      <w:r w:rsidRPr="00815AD1">
        <w:rPr>
          <w:rFonts w:ascii="Verdana" w:hAnsi="Verdana"/>
        </w:rPr>
        <w:t>, May 2020</w:t>
      </w:r>
    </w:p>
  </w:endnote>
  <w:endnote w:id="29">
    <w:p w:rsidR="00AE54D9" w:rsidRPr="00D75CE0" w:rsidRDefault="00AE54D9">
      <w:pPr>
        <w:pStyle w:val="EndnoteText"/>
        <w:rPr>
          <w:lang w:val="en-US"/>
        </w:rPr>
      </w:pPr>
      <w:r>
        <w:rPr>
          <w:rStyle w:val="EndnoteReference"/>
        </w:rPr>
        <w:endnoteRef/>
      </w:r>
      <w:r>
        <w:t xml:space="preserve"> </w:t>
      </w:r>
      <w:r w:rsidRPr="00D75CE0">
        <w:rPr>
          <w:rFonts w:ascii="Verdana" w:hAnsi="Verdana"/>
        </w:rPr>
        <w:t>NACCHO</w:t>
      </w:r>
      <w:r>
        <w:t xml:space="preserve"> </w:t>
      </w:r>
      <w:r>
        <w:rPr>
          <w:rFonts w:ascii="Verdana" w:hAnsi="Verdana"/>
        </w:rPr>
        <w:t>s</w:t>
      </w:r>
      <w:r w:rsidRPr="007D4418">
        <w:rPr>
          <w:rFonts w:ascii="Verdana" w:hAnsi="Verdana"/>
        </w:rPr>
        <w:t xml:space="preserve">ubmission #64, </w:t>
      </w:r>
      <w:hyperlink r:id="rId28" w:history="1">
        <w:r w:rsidRPr="007D4418">
          <w:rPr>
            <w:rStyle w:val="Hyperlink"/>
            <w:rFonts w:ascii="Verdana" w:hAnsi="Verdana"/>
            <w:lang w:val="en-US"/>
          </w:rPr>
          <w:t>Senate Committee on COVID-19</w:t>
        </w:r>
      </w:hyperlink>
      <w:r>
        <w:rPr>
          <w:rFonts w:ascii="Verdana" w:hAnsi="Verdana"/>
          <w:lang w:val="en-US"/>
        </w:rPr>
        <w:t>, May 2020</w:t>
      </w:r>
    </w:p>
  </w:endnote>
  <w:endnote w:id="30">
    <w:p w:rsidR="00AE54D9" w:rsidRPr="00815AD1" w:rsidRDefault="00AE54D9" w:rsidP="005E67AA">
      <w:pPr>
        <w:pStyle w:val="Heading3"/>
        <w:spacing w:before="0"/>
        <w:textAlignment w:val="center"/>
        <w:rPr>
          <w:rFonts w:ascii="Verdana" w:hAnsi="Verdana"/>
          <w:color w:val="auto"/>
          <w:sz w:val="20"/>
          <w:szCs w:val="20"/>
        </w:rPr>
      </w:pPr>
      <w:r w:rsidRPr="00815AD1">
        <w:rPr>
          <w:rStyle w:val="EndnoteReference"/>
          <w:rFonts w:ascii="Verdana" w:hAnsi="Verdana"/>
          <w:sz w:val="20"/>
          <w:szCs w:val="20"/>
        </w:rPr>
        <w:endnoteRef/>
      </w:r>
      <w:r w:rsidR="00667881">
        <w:rPr>
          <w:rFonts w:ascii="Verdana" w:hAnsi="Verdana"/>
          <w:sz w:val="20"/>
          <w:szCs w:val="20"/>
        </w:rPr>
        <w:t xml:space="preserve"> </w:t>
      </w:r>
      <w:r w:rsidRPr="008461B2">
        <w:rPr>
          <w:rFonts w:ascii="Verdana" w:hAnsi="Verdana"/>
          <w:color w:val="auto"/>
          <w:sz w:val="20"/>
          <w:szCs w:val="20"/>
        </w:rPr>
        <w:t>Melbourne Institute Applied Economic &amp; Social Research at the University of Melbourne, Taking the Pulse of the Nation survey results: 1-6 June, 11/6/20</w:t>
      </w:r>
      <w:r w:rsidR="00667881">
        <w:rPr>
          <w:rFonts w:ascii="Verdana" w:hAnsi="Verdana" w:cs="Arial"/>
          <w:color w:val="auto"/>
          <w:position w:val="17"/>
          <w:sz w:val="20"/>
          <w:szCs w:val="20"/>
        </w:rPr>
        <w:t xml:space="preserve"> </w:t>
      </w:r>
    </w:p>
  </w:endnote>
  <w:endnote w:id="31">
    <w:p w:rsidR="00AE54D9" w:rsidRPr="007534FB" w:rsidRDefault="00AE54D9" w:rsidP="007534FB">
      <w:pPr>
        <w:pStyle w:val="EndnoteText"/>
        <w:rPr>
          <w:lang w:val="en-US"/>
        </w:rPr>
      </w:pPr>
      <w:r>
        <w:rPr>
          <w:rStyle w:val="EndnoteReference"/>
        </w:rPr>
        <w:endnoteRef/>
      </w:r>
      <w:r>
        <w:t xml:space="preserve"> </w:t>
      </w:r>
      <w:r w:rsidRPr="007534FB">
        <w:rPr>
          <w:rFonts w:ascii="Verdana" w:hAnsi="Verdana" w:cs="Arial"/>
        </w:rPr>
        <w:t xml:space="preserve">Davidson, P., Saunders, P., Bradbury, B. and Wong, M. (2020), </w:t>
      </w:r>
      <w:hyperlink r:id="rId29" w:history="1">
        <w:r w:rsidRPr="007534FB">
          <w:rPr>
            <w:rStyle w:val="Hyperlink"/>
            <w:rFonts w:ascii="Verdana" w:hAnsi="Verdana" w:cs="Arial"/>
          </w:rPr>
          <w:t>Poverty in Australia 2020: Part 1, Overview</w:t>
        </w:r>
      </w:hyperlink>
      <w:r w:rsidRPr="007534FB">
        <w:rPr>
          <w:rFonts w:ascii="Verdana" w:hAnsi="Verdana" w:cs="Arial"/>
        </w:rPr>
        <w:t>. ACOSS/UNSW Poverty and Inequality Partnership Report No. 3, Sydney: ACOSS</w:t>
      </w:r>
    </w:p>
  </w:endnote>
  <w:endnote w:id="32">
    <w:p w:rsidR="00AE54D9" w:rsidRPr="0019253B" w:rsidRDefault="00AE54D9" w:rsidP="007534FB">
      <w:pPr>
        <w:pStyle w:val="Heading1"/>
        <w:shd w:val="clear" w:color="auto" w:fill="FFFFFF"/>
        <w:spacing w:before="0"/>
        <w:rPr>
          <w:rFonts w:ascii="Verdana" w:hAnsi="Verdana"/>
          <w:sz w:val="20"/>
          <w:szCs w:val="20"/>
        </w:rPr>
      </w:pPr>
      <w:r w:rsidRPr="0019253B">
        <w:rPr>
          <w:rStyle w:val="EndnoteReference"/>
          <w:rFonts w:asciiTheme="minorHAnsi" w:hAnsiTheme="minorHAnsi" w:cstheme="minorHAnsi"/>
          <w:sz w:val="20"/>
          <w:szCs w:val="20"/>
        </w:rPr>
        <w:endnoteRef/>
      </w:r>
      <w:r>
        <w:t xml:space="preserve"> </w:t>
      </w:r>
      <w:r w:rsidRPr="006640DC">
        <w:rPr>
          <w:rFonts w:ascii="Verdana" w:hAnsi="Verdana"/>
          <w:color w:val="auto"/>
          <w:sz w:val="20"/>
          <w:szCs w:val="20"/>
        </w:rPr>
        <w:t xml:space="preserve">Every Child Campaign </w:t>
      </w:r>
      <w:r w:rsidRPr="006640DC">
        <w:rPr>
          <w:rFonts w:ascii="Verdana" w:hAnsi="Verdana"/>
          <w:color w:val="auto"/>
          <w:sz w:val="20"/>
          <w:szCs w:val="20"/>
          <w:shd w:val="clear" w:color="auto" w:fill="FFFFFF"/>
        </w:rPr>
        <w:t xml:space="preserve">comprising 66 member organisations, spear-headed by The Benevolent Society, </w:t>
      </w:r>
      <w:hyperlink r:id="rId30" w:history="1">
        <w:r w:rsidRPr="0019253B">
          <w:rPr>
            <w:rStyle w:val="Hyperlink"/>
            <w:rFonts w:ascii="Verdana" w:hAnsi="Verdana"/>
            <w:sz w:val="20"/>
            <w:szCs w:val="20"/>
          </w:rPr>
          <w:t>Alliance calls for more action to help Aussie children during economic recovery and beyond</w:t>
        </w:r>
      </w:hyperlink>
      <w:r w:rsidRPr="0019253B">
        <w:rPr>
          <w:rFonts w:ascii="Verdana" w:hAnsi="Verdana"/>
          <w:color w:val="2D2D2D"/>
          <w:sz w:val="20"/>
          <w:szCs w:val="20"/>
        </w:rPr>
        <w:t xml:space="preserve">, </w:t>
      </w:r>
      <w:r w:rsidRPr="0019253B">
        <w:rPr>
          <w:rFonts w:ascii="Verdana" w:hAnsi="Verdana"/>
          <w:color w:val="2D2D2D"/>
          <w:sz w:val="20"/>
          <w:szCs w:val="20"/>
          <w:shd w:val="clear" w:color="auto" w:fill="FFFFFF"/>
        </w:rPr>
        <w:t>28/5/20</w:t>
      </w:r>
    </w:p>
  </w:endnote>
  <w:endnote w:id="33">
    <w:p w:rsidR="00AE54D9" w:rsidRPr="00A064A6" w:rsidRDefault="00AE54D9" w:rsidP="007534FB">
      <w:pPr>
        <w:pStyle w:val="EndnoteText"/>
        <w:rPr>
          <w:rFonts w:ascii="Verdana" w:hAnsi="Verdana"/>
          <w:lang w:val="en-US"/>
        </w:rPr>
      </w:pPr>
      <w:r>
        <w:rPr>
          <w:rStyle w:val="EndnoteReference"/>
        </w:rPr>
        <w:endnoteRef/>
      </w:r>
      <w:r>
        <w:t xml:space="preserve"> </w:t>
      </w:r>
      <w:r w:rsidRPr="00A064A6">
        <w:rPr>
          <w:rFonts w:ascii="Verdana" w:hAnsi="Verdana"/>
        </w:rPr>
        <w:t xml:space="preserve">The Smith Family, </w:t>
      </w:r>
      <w:hyperlink r:id="rId31" w:history="1">
        <w:r w:rsidRPr="00A064A6">
          <w:rPr>
            <w:rStyle w:val="Hyperlink"/>
            <w:rFonts w:ascii="Verdana" w:hAnsi="Verdana"/>
            <w:lang w:val="en-US"/>
          </w:rPr>
          <w:t>Children’s education charity calls for support</w:t>
        </w:r>
      </w:hyperlink>
      <w:r w:rsidRPr="00A064A6">
        <w:rPr>
          <w:rFonts w:ascii="Verdana" w:hAnsi="Verdana"/>
          <w:lang w:val="en-US"/>
        </w:rPr>
        <w:t xml:space="preserve">, 2/6/20 </w:t>
      </w:r>
    </w:p>
  </w:endnote>
  <w:endnote w:id="34">
    <w:p w:rsidR="00AE54D9" w:rsidRPr="006640DC" w:rsidRDefault="00AE54D9">
      <w:pPr>
        <w:pStyle w:val="EndnoteText"/>
        <w:rPr>
          <w:lang w:val="en-US"/>
        </w:rPr>
      </w:pPr>
      <w:r>
        <w:rPr>
          <w:rStyle w:val="EndnoteReference"/>
        </w:rPr>
        <w:endnoteRef/>
      </w:r>
      <w:r>
        <w:t xml:space="preserve"> </w:t>
      </w:r>
      <w:hyperlink r:id="rId32" w:history="1">
        <w:r w:rsidRPr="006640DC">
          <w:rPr>
            <w:rStyle w:val="Hyperlink"/>
            <w:rFonts w:ascii="Verdana" w:hAnsi="Verdana" w:cs="Arial"/>
            <w:bCs/>
            <w:shd w:val="clear" w:color="auto" w:fill="FFFFFF"/>
          </w:rPr>
          <w:t>4940.0 - Household Impacts of COVID-19 Survey, 12-15 May 2020</w:t>
        </w:r>
      </w:hyperlink>
      <w:r w:rsidRPr="006640DC">
        <w:rPr>
          <w:rFonts w:ascii="Verdana" w:hAnsi="Verdana" w:cs="Arial"/>
          <w:bCs/>
          <w:color w:val="000000"/>
          <w:shd w:val="clear" w:color="auto" w:fill="FFFFFF"/>
        </w:rPr>
        <w:t>, released 29/5/20</w:t>
      </w:r>
      <w:r w:rsidRPr="006640DC">
        <w:rPr>
          <w:lang w:val="en-US"/>
        </w:rPr>
        <w:t> </w:t>
      </w:r>
    </w:p>
  </w:endnote>
  <w:endnote w:id="35">
    <w:p w:rsidR="00AE54D9" w:rsidRPr="00D75CE0" w:rsidRDefault="00AE54D9">
      <w:pPr>
        <w:pStyle w:val="EndnoteText"/>
        <w:rPr>
          <w:lang w:val="en-US"/>
        </w:rPr>
      </w:pPr>
      <w:r>
        <w:rPr>
          <w:rStyle w:val="EndnoteReference"/>
        </w:rPr>
        <w:endnoteRef/>
      </w:r>
      <w:r>
        <w:t xml:space="preserve"> </w:t>
      </w:r>
      <w:r w:rsidRPr="00D75CE0">
        <w:rPr>
          <w:rFonts w:ascii="Verdana" w:hAnsi="Verdana"/>
        </w:rPr>
        <w:t>NACCHO</w:t>
      </w:r>
      <w:r>
        <w:t xml:space="preserve"> </w:t>
      </w:r>
      <w:r>
        <w:rPr>
          <w:rFonts w:ascii="Verdana" w:hAnsi="Verdana"/>
        </w:rPr>
        <w:t>s</w:t>
      </w:r>
      <w:r w:rsidRPr="007D4418">
        <w:rPr>
          <w:rFonts w:ascii="Verdana" w:hAnsi="Verdana"/>
        </w:rPr>
        <w:t xml:space="preserve">ubmission #64, </w:t>
      </w:r>
      <w:hyperlink r:id="rId33" w:history="1">
        <w:r w:rsidRPr="007D4418">
          <w:rPr>
            <w:rStyle w:val="Hyperlink"/>
            <w:rFonts w:ascii="Verdana" w:hAnsi="Verdana"/>
            <w:lang w:val="en-US"/>
          </w:rPr>
          <w:t>Senate Committee on COVID-19</w:t>
        </w:r>
      </w:hyperlink>
      <w:r>
        <w:rPr>
          <w:rFonts w:ascii="Verdana" w:hAnsi="Verdana"/>
          <w:lang w:val="en-US"/>
        </w:rPr>
        <w:t>, May 2020</w:t>
      </w:r>
    </w:p>
  </w:endnote>
  <w:endnote w:id="36">
    <w:p w:rsidR="00AE54D9" w:rsidRPr="00070491" w:rsidRDefault="00AE54D9" w:rsidP="00B6519C">
      <w:pPr>
        <w:pStyle w:val="EndnoteText"/>
        <w:rPr>
          <w:rFonts w:ascii="Verdana" w:hAnsi="Verdana"/>
          <w:lang w:val="en-US"/>
        </w:rPr>
      </w:pPr>
      <w:r>
        <w:rPr>
          <w:rStyle w:val="EndnoteReference"/>
        </w:rPr>
        <w:endnoteRef/>
      </w:r>
      <w:r>
        <w:t xml:space="preserve"> </w:t>
      </w:r>
      <w:hyperlink r:id="rId34" w:history="1">
        <w:r w:rsidRPr="00070491">
          <w:rPr>
            <w:rStyle w:val="Hyperlink"/>
            <w:rFonts w:ascii="Verdana" w:hAnsi="Verdana"/>
            <w:lang w:val="en-US"/>
          </w:rPr>
          <w:t>SNAICC Media Release 10/6/20</w:t>
        </w:r>
      </w:hyperlink>
      <w:r>
        <w:rPr>
          <w:rFonts w:ascii="Verdana" w:hAnsi="Verdana"/>
          <w:lang w:val="en-US"/>
        </w:rPr>
        <w:t xml:space="preserve"> and </w:t>
      </w:r>
      <w:r w:rsidRPr="00E52CAC">
        <w:rPr>
          <w:rFonts w:ascii="Verdana" w:hAnsi="Verdana"/>
          <w:lang w:val="en-US"/>
        </w:rPr>
        <w:t xml:space="preserve">SNAICC </w:t>
      </w:r>
      <w:r w:rsidRPr="00E52CAC">
        <w:rPr>
          <w:rFonts w:ascii="Verdana" w:hAnsi="Verdana"/>
        </w:rPr>
        <w:t>position on COVID-19 recovery reforms to strengthen early years supports for Aboriginal and Torres Strait Islander children</w:t>
      </w:r>
      <w:r>
        <w:rPr>
          <w:rFonts w:ascii="Verdana" w:hAnsi="Verdana"/>
          <w:lang w:val="en-US"/>
        </w:rPr>
        <w:t>, May 2020</w:t>
      </w:r>
    </w:p>
  </w:endnote>
  <w:endnote w:id="37">
    <w:p w:rsidR="00AE54D9" w:rsidRPr="00B6519C" w:rsidRDefault="00AE54D9">
      <w:pPr>
        <w:pStyle w:val="EndnoteText"/>
        <w:rPr>
          <w:rFonts w:ascii="Verdana" w:hAnsi="Verdana"/>
          <w:lang w:val="en-US"/>
        </w:rPr>
      </w:pPr>
      <w:r>
        <w:rPr>
          <w:rStyle w:val="EndnoteReference"/>
        </w:rPr>
        <w:endnoteRef/>
      </w:r>
      <w:r>
        <w:t xml:space="preserve"> </w:t>
      </w:r>
      <w:r w:rsidRPr="00B6519C">
        <w:rPr>
          <w:rFonts w:ascii="Verdana" w:hAnsi="Verdana"/>
          <w:lang w:val="en-US"/>
        </w:rPr>
        <w:t>Early Childhood Australia</w:t>
      </w:r>
      <w:r>
        <w:rPr>
          <w:rFonts w:ascii="Verdana" w:hAnsi="Verdana"/>
          <w:lang w:val="en-US"/>
        </w:rPr>
        <w:t>,</w:t>
      </w:r>
      <w:r w:rsidRPr="00B6519C">
        <w:rPr>
          <w:rFonts w:ascii="Verdana" w:hAnsi="Verdana"/>
          <w:lang w:val="en-US"/>
        </w:rPr>
        <w:t xml:space="preserve"> </w:t>
      </w:r>
      <w:hyperlink r:id="rId35" w:history="1">
        <w:r w:rsidRPr="00B6519C">
          <w:rPr>
            <w:rStyle w:val="Hyperlink"/>
            <w:rFonts w:ascii="Verdana" w:hAnsi="Verdana"/>
            <w:lang w:val="en-US"/>
          </w:rPr>
          <w:t xml:space="preserve">Government disappoints with complex </w:t>
        </w:r>
        <w:r w:rsidRPr="00B6519C">
          <w:rPr>
            <w:rStyle w:val="Hyperlink"/>
            <w:rFonts w:ascii="Verdana" w:hAnsi="Verdana"/>
          </w:rPr>
          <w:t>new ‘transition package’ for early learning sector</w:t>
        </w:r>
      </w:hyperlink>
      <w:r w:rsidRPr="00B6519C">
        <w:rPr>
          <w:rFonts w:ascii="Verdana" w:hAnsi="Verdana"/>
          <w:lang w:val="en-US"/>
        </w:rPr>
        <w:t>, 8/6/20.</w:t>
      </w:r>
    </w:p>
  </w:endnote>
  <w:endnote w:id="38">
    <w:p w:rsidR="00AE54D9" w:rsidRPr="00160A92" w:rsidRDefault="00AE54D9" w:rsidP="00160A92">
      <w:pPr>
        <w:pStyle w:val="Heading1"/>
        <w:shd w:val="clear" w:color="auto" w:fill="FFFFFF"/>
        <w:spacing w:before="0" w:line="240" w:lineRule="auto"/>
        <w:rPr>
          <w:rFonts w:ascii="Verdana" w:hAnsi="Verdana"/>
          <w:sz w:val="20"/>
          <w:szCs w:val="20"/>
        </w:rPr>
      </w:pPr>
      <w:r w:rsidRPr="00737377">
        <w:rPr>
          <w:rStyle w:val="EndnoteReference"/>
          <w:rFonts w:ascii="Verdana" w:hAnsi="Verdana"/>
          <w:sz w:val="20"/>
          <w:szCs w:val="20"/>
        </w:rPr>
        <w:endnoteRef/>
      </w:r>
      <w:r>
        <w:t xml:space="preserve"> </w:t>
      </w:r>
      <w:hyperlink r:id="rId36" w:history="1">
        <w:r w:rsidRPr="00160A92">
          <w:rPr>
            <w:rStyle w:val="Hyperlink"/>
            <w:rFonts w:ascii="Verdana" w:hAnsi="Verdana" w:cs="Arial"/>
            <w:spacing w:val="2"/>
            <w:sz w:val="20"/>
            <w:szCs w:val="20"/>
          </w:rPr>
          <w:t>We listened to the science about COVID-19, why not listen about ECEC too? Oberklaid asks,</w:t>
        </w:r>
      </w:hyperlink>
      <w:r w:rsidRPr="00160A92">
        <w:rPr>
          <w:rFonts w:ascii="Verdana" w:hAnsi="Verdana" w:cs="Arial"/>
          <w:color w:val="2C3133"/>
          <w:spacing w:val="2"/>
          <w:sz w:val="20"/>
          <w:szCs w:val="20"/>
        </w:rPr>
        <w:t xml:space="preserve"> </w:t>
      </w:r>
      <w:r w:rsidRPr="00160A92">
        <w:rPr>
          <w:rFonts w:ascii="Verdana" w:hAnsi="Verdana"/>
          <w:sz w:val="20"/>
          <w:szCs w:val="20"/>
        </w:rPr>
        <w:t>15/6/20. Note the Professor is also is Co-Group Leader of Child Health Policy, Equity and Translation at the </w:t>
      </w:r>
      <w:hyperlink r:id="rId37" w:history="1">
        <w:r w:rsidRPr="00160A92">
          <w:rPr>
            <w:rStyle w:val="Hyperlink"/>
            <w:rFonts w:ascii="Verdana" w:hAnsi="Verdana"/>
            <w:sz w:val="20"/>
            <w:szCs w:val="20"/>
          </w:rPr>
          <w:t>Murdoch Children’s Research Institute</w:t>
        </w:r>
      </w:hyperlink>
      <w:r w:rsidRPr="00160A92">
        <w:rPr>
          <w:rFonts w:ascii="Verdana" w:hAnsi="Verdana" w:cs="Arial"/>
          <w:color w:val="2C3133"/>
          <w:spacing w:val="2"/>
          <w:sz w:val="20"/>
          <w:szCs w:val="20"/>
          <w:shd w:val="clear" w:color="auto" w:fill="FFFFFF"/>
        </w:rPr>
        <w:t> </w:t>
      </w:r>
    </w:p>
  </w:endnote>
  <w:endnote w:id="39">
    <w:p w:rsidR="00AE54D9" w:rsidRPr="00815AD1" w:rsidRDefault="00AE54D9" w:rsidP="008108C2">
      <w:pPr>
        <w:spacing w:after="0" w:line="280" w:lineRule="atLeast"/>
        <w:rPr>
          <w:sz w:val="20"/>
          <w:szCs w:val="20"/>
        </w:rPr>
      </w:pPr>
      <w:r w:rsidRPr="00815AD1">
        <w:rPr>
          <w:rStyle w:val="EndnoteReference"/>
          <w:sz w:val="20"/>
          <w:szCs w:val="20"/>
        </w:rPr>
        <w:endnoteRef/>
      </w:r>
      <w:r w:rsidRPr="00815AD1">
        <w:rPr>
          <w:sz w:val="20"/>
          <w:szCs w:val="20"/>
        </w:rPr>
        <w:t xml:space="preserve"> </w:t>
      </w:r>
      <w:r w:rsidRPr="00815AD1">
        <w:rPr>
          <w:color w:val="auto"/>
          <w:sz w:val="20"/>
          <w:szCs w:val="20"/>
        </w:rPr>
        <w:t>Children and Young People with Disability Australia</w:t>
      </w:r>
      <w:r w:rsidRPr="00815AD1">
        <w:rPr>
          <w:sz w:val="20"/>
          <w:szCs w:val="20"/>
        </w:rPr>
        <w:t xml:space="preserve">, </w:t>
      </w:r>
      <w:hyperlink r:id="rId38" w:history="1">
        <w:r w:rsidRPr="00815AD1">
          <w:rPr>
            <w:rStyle w:val="Hyperlink"/>
            <w:sz w:val="20"/>
            <w:szCs w:val="20"/>
          </w:rPr>
          <w:t>More than isolated</w:t>
        </w:r>
      </w:hyperlink>
      <w:r w:rsidRPr="00815AD1">
        <w:rPr>
          <w:sz w:val="20"/>
          <w:szCs w:val="20"/>
        </w:rPr>
        <w:t xml:space="preserve">: </w:t>
      </w:r>
      <w:r w:rsidRPr="00D75CE0">
        <w:rPr>
          <w:rFonts w:cs="Arial"/>
          <w:i/>
          <w:sz w:val="20"/>
          <w:szCs w:val="20"/>
        </w:rPr>
        <w:t>COVID-19 compounds inequities for children and young people with disability</w:t>
      </w:r>
      <w:r w:rsidRPr="00815AD1">
        <w:rPr>
          <w:rFonts w:cs="Arial"/>
          <w:sz w:val="20"/>
          <w:szCs w:val="20"/>
        </w:rPr>
        <w:t xml:space="preserve">, </w:t>
      </w:r>
      <w:r w:rsidRPr="00815AD1">
        <w:rPr>
          <w:sz w:val="20"/>
          <w:szCs w:val="20"/>
        </w:rPr>
        <w:t>28/5/20</w:t>
      </w:r>
    </w:p>
  </w:endnote>
  <w:endnote w:id="40">
    <w:p w:rsidR="00AE54D9" w:rsidRPr="00815AD1" w:rsidRDefault="00AE54D9" w:rsidP="000B285C">
      <w:pPr>
        <w:pStyle w:val="EndnoteText"/>
        <w:rPr>
          <w:rFonts w:ascii="Verdana" w:hAnsi="Verdana"/>
          <w:lang w:val="en-US"/>
        </w:rPr>
      </w:pPr>
      <w:r w:rsidRPr="00815AD1">
        <w:rPr>
          <w:rStyle w:val="EndnoteReference"/>
          <w:rFonts w:ascii="Verdana" w:hAnsi="Verdana"/>
        </w:rPr>
        <w:endnoteRef/>
      </w:r>
      <w:r w:rsidRPr="00815AD1">
        <w:rPr>
          <w:rFonts w:ascii="Verdana" w:hAnsi="Verdana"/>
        </w:rPr>
        <w:t xml:space="preserve"> Sun Herald, </w:t>
      </w:r>
      <w:hyperlink r:id="rId39" w:history="1">
        <w:r w:rsidRPr="00815AD1">
          <w:rPr>
            <w:rStyle w:val="Hyperlink"/>
            <w:rFonts w:ascii="Verdana" w:hAnsi="Verdana"/>
          </w:rPr>
          <w:t>Too close for comfort: separation advice soars</w:t>
        </w:r>
      </w:hyperlink>
      <w:r w:rsidRPr="00815AD1">
        <w:rPr>
          <w:rFonts w:ascii="Verdana" w:hAnsi="Verdana"/>
        </w:rPr>
        <w:t xml:space="preserve">, 7/6/20 </w:t>
      </w:r>
      <w:r>
        <w:rPr>
          <w:rFonts w:ascii="Verdana" w:hAnsi="Verdana"/>
        </w:rPr>
        <w:t>partly drawn from</w:t>
      </w:r>
      <w:r w:rsidRPr="00815AD1">
        <w:rPr>
          <w:rFonts w:ascii="Verdana" w:hAnsi="Verdana"/>
        </w:rPr>
        <w:t xml:space="preserve"> </w:t>
      </w:r>
      <w:hyperlink r:id="rId40" w:history="1">
        <w:r w:rsidRPr="00815AD1">
          <w:rPr>
            <w:rStyle w:val="Hyperlink"/>
            <w:rFonts w:ascii="Verdana" w:hAnsi="Verdana"/>
          </w:rPr>
          <w:t>Relationships Australia May survey</w:t>
        </w:r>
      </w:hyperlink>
      <w:r w:rsidRPr="00815AD1">
        <w:rPr>
          <w:rFonts w:ascii="Verdana" w:hAnsi="Verdana"/>
        </w:rPr>
        <w:t xml:space="preserve"> of ~740 people.</w:t>
      </w:r>
    </w:p>
  </w:endnote>
  <w:endnote w:id="41">
    <w:p w:rsidR="00AE54D9" w:rsidRPr="00650CBB" w:rsidRDefault="00AE54D9">
      <w:pPr>
        <w:pStyle w:val="EndnoteText"/>
        <w:rPr>
          <w:rFonts w:ascii="Verdana" w:hAnsi="Verdana"/>
          <w:lang w:val="en-US"/>
        </w:rPr>
      </w:pPr>
      <w:r>
        <w:rPr>
          <w:rStyle w:val="EndnoteReference"/>
        </w:rPr>
        <w:endnoteRef/>
      </w:r>
      <w:r>
        <w:t xml:space="preserve"> </w:t>
      </w:r>
      <w:hyperlink r:id="rId41" w:history="1">
        <w:r w:rsidRPr="00650CBB">
          <w:rPr>
            <w:rStyle w:val="Hyperlink"/>
            <w:rFonts w:ascii="Verdana" w:hAnsi="Verdana" w:cs="Arial"/>
            <w:color w:val="auto"/>
          </w:rPr>
          <w:t>May</w:t>
        </w:r>
        <w:r>
          <w:rPr>
            <w:rStyle w:val="Hyperlink"/>
            <w:rFonts w:ascii="Verdana" w:hAnsi="Verdana" w:cs="Arial"/>
            <w:color w:val="auto"/>
          </w:rPr>
          <w:t xml:space="preserve"> 2020</w:t>
        </w:r>
        <w:r w:rsidRPr="00650CBB">
          <w:rPr>
            <w:rStyle w:val="Hyperlink"/>
            <w:rFonts w:ascii="Verdana" w:hAnsi="Verdana" w:cs="Arial"/>
            <w:color w:val="auto"/>
          </w:rPr>
          <w:t xml:space="preserve"> ABS Employment data 6202.0</w:t>
        </w:r>
      </w:hyperlink>
      <w:r w:rsidRPr="00650CBB">
        <w:rPr>
          <w:rFonts w:ascii="Verdana" w:hAnsi="Verdana" w:cs="Arial"/>
        </w:rPr>
        <w:t>.</w:t>
      </w:r>
    </w:p>
  </w:endnote>
  <w:endnote w:id="42">
    <w:p w:rsidR="004D07E6" w:rsidRPr="004D07E6" w:rsidRDefault="004D07E6">
      <w:pPr>
        <w:pStyle w:val="EndnoteText"/>
        <w:rPr>
          <w:lang w:val="en-US"/>
        </w:rPr>
      </w:pPr>
      <w:r>
        <w:rPr>
          <w:rStyle w:val="EndnoteReference"/>
        </w:rPr>
        <w:endnoteRef/>
      </w:r>
      <w:r>
        <w:t xml:space="preserve"> </w:t>
      </w:r>
      <w:hyperlink r:id="rId42" w:history="1">
        <w:r w:rsidRPr="004D07E6">
          <w:rPr>
            <w:rStyle w:val="Hyperlink"/>
            <w:rFonts w:ascii="Verdana" w:hAnsi="Verdana"/>
          </w:rPr>
          <w:t>https://www.abc.net.au/news/2020-06-19/unemployment-numbers-still-mask-the-true-scale-of-job-losses/12370940</w:t>
        </w:r>
      </w:hyperlink>
    </w:p>
  </w:endnote>
  <w:endnote w:id="43">
    <w:p w:rsidR="00AE2D2D" w:rsidRPr="00AE2D2D" w:rsidRDefault="00AE2D2D">
      <w:pPr>
        <w:pStyle w:val="EndnoteText"/>
        <w:rPr>
          <w:lang w:val="en-US"/>
        </w:rPr>
      </w:pPr>
      <w:r>
        <w:rPr>
          <w:rStyle w:val="EndnoteReference"/>
        </w:rPr>
        <w:endnoteRef/>
      </w:r>
      <w:r>
        <w:t xml:space="preserve"> </w:t>
      </w:r>
      <w:hyperlink r:id="rId43" w:history="1">
        <w:r w:rsidR="004C046C" w:rsidRPr="0077701F">
          <w:rPr>
            <w:rStyle w:val="Hyperlink"/>
            <w:rFonts w:ascii="Arial" w:hAnsi="Arial" w:cs="Arial"/>
          </w:rPr>
          <w:t>DSS Demographics</w:t>
        </w:r>
      </w:hyperlink>
      <w:r w:rsidR="004C046C" w:rsidRPr="0077701F">
        <w:rPr>
          <w:rFonts w:ascii="Arial" w:hAnsi="Arial" w:cs="Arial"/>
        </w:rPr>
        <w:t>, December 2019</w:t>
      </w:r>
      <w:r w:rsidR="004C046C">
        <w:rPr>
          <w:rFonts w:ascii="Arial" w:hAnsi="Arial" w:cs="Arial"/>
        </w:rPr>
        <w:t xml:space="preserve"> and </w:t>
      </w:r>
      <w:hyperlink r:id="rId44" w:history="1">
        <w:r w:rsidRPr="00C41A30">
          <w:rPr>
            <w:rStyle w:val="Hyperlink"/>
            <w:rFonts w:ascii="Arial" w:hAnsi="Arial" w:cs="Arial"/>
          </w:rPr>
          <w:t xml:space="preserve">JobSeeker and Youth Allowance </w:t>
        </w:r>
        <w:r>
          <w:rPr>
            <w:rStyle w:val="Hyperlink"/>
            <w:rFonts w:ascii="Arial" w:hAnsi="Arial" w:cs="Arial"/>
          </w:rPr>
          <w:t xml:space="preserve">Recipients </w:t>
        </w:r>
        <w:r w:rsidRPr="00C41A30">
          <w:rPr>
            <w:rStyle w:val="Hyperlink"/>
            <w:rFonts w:ascii="Arial" w:hAnsi="Arial" w:cs="Arial"/>
          </w:rPr>
          <w:t>Monthly Profile, 15/5/20</w:t>
        </w:r>
        <w:r w:rsidRPr="00A32658">
          <w:rPr>
            <w:rStyle w:val="Hyperlink"/>
            <w:rFonts w:ascii="Arial" w:hAnsi="Arial" w:cs="Arial"/>
          </w:rPr>
          <w:t>.</w:t>
        </w:r>
        <w:r w:rsidRPr="00A32658">
          <w:rPr>
            <w:rStyle w:val="Hyperlink"/>
          </w:rPr>
          <w:t xml:space="preserve"> </w:t>
        </w:r>
      </w:hyperlink>
      <w:r>
        <w:t xml:space="preserve"> </w:t>
      </w:r>
      <w:r w:rsidRPr="006E5E27">
        <w:rPr>
          <w:rFonts w:ascii="Arial" w:hAnsi="Arial" w:cs="Arial"/>
        </w:rPr>
        <w:t>JobSee</w:t>
      </w:r>
      <w:r>
        <w:rPr>
          <w:rFonts w:ascii="Arial" w:hAnsi="Arial" w:cs="Arial"/>
        </w:rPr>
        <w:t>k</w:t>
      </w:r>
      <w:r w:rsidRPr="006E5E27">
        <w:rPr>
          <w:rFonts w:ascii="Arial" w:hAnsi="Arial" w:cs="Arial"/>
        </w:rPr>
        <w:t xml:space="preserve">er Payment </w:t>
      </w:r>
      <w:r>
        <w:rPr>
          <w:rFonts w:ascii="Arial" w:hAnsi="Arial" w:cs="Arial"/>
        </w:rPr>
        <w:t xml:space="preserve">(formerly Newstart) </w:t>
      </w:r>
      <w:r w:rsidRPr="006E5E27">
        <w:rPr>
          <w:rFonts w:ascii="Arial" w:hAnsi="Arial" w:cs="Arial"/>
        </w:rPr>
        <w:t>and Youth Allowance Other</w:t>
      </w:r>
      <w:r>
        <w:rPr>
          <w:rFonts w:ascii="Arial" w:hAnsi="Arial" w:cs="Arial"/>
        </w:rPr>
        <w:t xml:space="preserve"> for those aged 21 years and under.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4D9" w:rsidRPr="006A016C" w:rsidRDefault="00AE54D9" w:rsidP="002A51EE">
    <w:pPr>
      <w:pStyle w:val="Footer"/>
      <w:tabs>
        <w:tab w:val="left" w:pos="4680"/>
        <w:tab w:val="center" w:pos="4872"/>
      </w:tabs>
      <w:rPr>
        <w:sz w:val="16"/>
      </w:rPr>
    </w:pPr>
    <w:r>
      <w:rPr>
        <w:sz w:val="16"/>
      </w:rPr>
      <w:tab/>
    </w:r>
    <w:r>
      <w:rPr>
        <w:sz w:val="16"/>
      </w:rPr>
      <w:tab/>
    </w:r>
    <w:r>
      <w:rPr>
        <w:sz w:val="16"/>
      </w:rPr>
      <w:tab/>
    </w:r>
  </w:p>
  <w:p w:rsidR="00AE54D9" w:rsidRDefault="00AE54D9" w:rsidP="002F139E">
    <w:pPr>
      <w:pStyle w:val="Footer"/>
      <w:ind w:left="-426"/>
      <w:jc w:val="right"/>
    </w:pPr>
    <w:r>
      <w:tab/>
    </w:r>
    <w:r>
      <w:tab/>
      <w:t xml:space="preserve"> </w:t>
    </w:r>
    <w:sdt>
      <w:sdtPr>
        <w:id w:val="157431508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A4E95">
          <w:rPr>
            <w:noProof/>
          </w:rPr>
          <w:t>3</w:t>
        </w:r>
        <w:r>
          <w:rPr>
            <w:noProof/>
          </w:rPr>
          <w:fldChar w:fldCharType="end"/>
        </w:r>
      </w:sdtContent>
    </w:sdt>
  </w:p>
  <w:p w:rsidR="00AE54D9" w:rsidRDefault="00AE54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4D9" w:rsidRDefault="00AE54D9">
    <w:pPr>
      <w:pStyle w:val="Footer"/>
    </w:pPr>
    <w:r>
      <w:rPr>
        <w:noProof/>
        <w:lang w:val="en-AU" w:eastAsia="en-AU"/>
      </w:rPr>
      <mc:AlternateContent>
        <mc:Choice Requires="wps">
          <w:drawing>
            <wp:anchor distT="45720" distB="45720" distL="114300" distR="114300" simplePos="0" relativeHeight="251665408" behindDoc="1" locked="0" layoutInCell="1" allowOverlap="1" wp14:anchorId="228A745C" wp14:editId="349EA22D">
              <wp:simplePos x="0" y="0"/>
              <wp:positionH relativeFrom="margin">
                <wp:align>center</wp:align>
              </wp:positionH>
              <wp:positionV relativeFrom="paragraph">
                <wp:posOffset>-182091</wp:posOffset>
              </wp:positionV>
              <wp:extent cx="2481262" cy="704850"/>
              <wp:effectExtent l="0" t="0" r="1460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262" cy="704850"/>
                      </a:xfrm>
                      <a:prstGeom prst="rect">
                        <a:avLst/>
                      </a:prstGeom>
                      <a:solidFill>
                        <a:srgbClr val="FFFFFF"/>
                      </a:solidFill>
                      <a:ln w="9525">
                        <a:solidFill>
                          <a:schemeClr val="bg1"/>
                        </a:solidFill>
                        <a:miter lim="800000"/>
                        <a:headEnd/>
                        <a:tailEnd/>
                      </a:ln>
                    </wps:spPr>
                    <wps:txbx>
                      <w:txbxContent>
                        <w:p w:rsidR="00AE54D9" w:rsidRDefault="00AE54D9" w:rsidP="002A51EE">
                          <w:pPr>
                            <w:jc w:val="center"/>
                          </w:pPr>
                          <w:r>
                            <w:rPr>
                              <w:sz w:val="16"/>
                            </w:rPr>
                            <w:t xml:space="preserve">© </w:t>
                          </w:r>
                          <w:r w:rsidRPr="00BD087C">
                            <w:rPr>
                              <w:sz w:val="16"/>
                            </w:rPr>
                            <w:t>ACOSS</w:t>
                          </w:r>
                          <w:r>
                            <w:rPr>
                              <w:sz w:val="16"/>
                            </w:rPr>
                            <w:t xml:space="preserve"> 2020, </w:t>
                          </w:r>
                          <w:r w:rsidRPr="00BD087C">
                            <w:rPr>
                              <w:sz w:val="16"/>
                            </w:rPr>
                            <w:t>Locked Bag</w:t>
                          </w:r>
                          <w:r>
                            <w:rPr>
                              <w:sz w:val="16"/>
                            </w:rPr>
                            <w:t xml:space="preserve"> 4777 Strawberry Hills NSW 2012</w:t>
                          </w:r>
                          <w:r>
                            <w:rPr>
                              <w:sz w:val="16"/>
                            </w:rPr>
                            <w:br/>
                          </w:r>
                          <w:r w:rsidRPr="00BD087C">
                            <w:rPr>
                              <w:sz w:val="16"/>
                            </w:rPr>
                            <w:t>Ph (</w:t>
                          </w:r>
                          <w:r>
                            <w:rPr>
                              <w:sz w:val="16"/>
                            </w:rPr>
                            <w:t>02) 9310 6200</w:t>
                          </w:r>
                          <w:r w:rsidRPr="00BD087C">
                            <w:rPr>
                              <w:sz w:val="16"/>
                            </w:rPr>
                            <w:t xml:space="preserve"> </w:t>
                          </w:r>
                          <w:r>
                            <w:rPr>
                              <w:sz w:val="16"/>
                            </w:rPr>
                            <w:t xml:space="preserve">E: </w:t>
                          </w:r>
                          <w:hyperlink r:id="rId1" w:history="1">
                            <w:r w:rsidRPr="00292056">
                              <w:rPr>
                                <w:rStyle w:val="Hyperlink"/>
                                <w:b/>
                                <w:sz w:val="16"/>
                              </w:rPr>
                              <w:t>info@acoss.org.au</w:t>
                            </w:r>
                          </w:hyperlink>
                          <w:r>
                            <w:rPr>
                              <w:b/>
                              <w:sz w:val="16"/>
                            </w:rPr>
                            <w:br/>
                          </w:r>
                          <w:hyperlink r:id="rId2" w:history="1">
                            <w:r w:rsidRPr="00E0392A">
                              <w:rPr>
                                <w:rStyle w:val="Hyperlink"/>
                                <w:b/>
                                <w:sz w:val="16"/>
                              </w:rPr>
                              <w:t>www.acoss.org.au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8A745C" id="_x0000_t202" coordsize="21600,21600" o:spt="202" path="m,l,21600r21600,l21600,xe">
              <v:stroke joinstyle="miter"/>
              <v:path gradientshapeok="t" o:connecttype="rect"/>
            </v:shapetype>
            <v:shape id="Text Box 2" o:spid="_x0000_s1026" type="#_x0000_t202" style="position:absolute;margin-left:0;margin-top:-14.35pt;width:195.35pt;height:55.5pt;z-index:-2516510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" strokecolor="white [3212]">
              <v:textbox>
                <w:txbxContent>
                  <w:p w:rsidR="00AE54D9" w:rsidRDefault="00AE54D9" w:rsidP="002A51EE">
                    <w:pPr>
                      <w:jc w:val="center"/>
                    </w:pPr>
                    <w:r>
                      <w:rPr>
                        <w:sz w:val="16"/>
                      </w:rPr>
                      <w:t xml:space="preserve">© </w:t>
                    </w:r>
                    <w:r w:rsidRPr="00BD087C">
                      <w:rPr>
                        <w:sz w:val="16"/>
                      </w:rPr>
                      <w:t>ACOSS</w:t>
                    </w:r>
                    <w:r>
                      <w:rPr>
                        <w:sz w:val="16"/>
                      </w:rPr>
                      <w:t xml:space="preserve"> 2020, </w:t>
                    </w:r>
                    <w:r w:rsidRPr="00BD087C">
                      <w:rPr>
                        <w:sz w:val="16"/>
                      </w:rPr>
                      <w:t>Locked Bag</w:t>
                    </w:r>
                    <w:r>
                      <w:rPr>
                        <w:sz w:val="16"/>
                      </w:rPr>
                      <w:t xml:space="preserve"> 4777 Strawberry Hills NSW 2012</w:t>
                    </w:r>
                    <w:r>
                      <w:rPr>
                        <w:sz w:val="16"/>
                      </w:rPr>
                      <w:br/>
                    </w:r>
                    <w:r w:rsidRPr="00BD087C">
                      <w:rPr>
                        <w:sz w:val="16"/>
                      </w:rPr>
                      <w:t>Ph (</w:t>
                    </w:r>
                    <w:r>
                      <w:rPr>
                        <w:sz w:val="16"/>
                      </w:rPr>
                      <w:t>02) 9310 6200</w:t>
                    </w:r>
                    <w:r w:rsidRPr="00BD087C">
                      <w:rPr>
                        <w:sz w:val="16"/>
                      </w:rPr>
                      <w:t xml:space="preserve"> </w:t>
                    </w:r>
                    <w:r>
                      <w:rPr>
                        <w:sz w:val="16"/>
                      </w:rPr>
                      <w:t xml:space="preserve">E: </w:t>
                    </w:r>
                    <w:hyperlink r:id="rId3" w:history="1">
                      <w:r w:rsidRPr="00292056">
                        <w:rPr>
                          <w:rStyle w:val="Hyperlink"/>
                          <w:b/>
                          <w:sz w:val="16"/>
                        </w:rPr>
                        <w:t>info@acoss.org.au</w:t>
                      </w:r>
                    </w:hyperlink>
                    <w:r>
                      <w:rPr>
                        <w:b/>
                        <w:sz w:val="16"/>
                      </w:rPr>
                      <w:br/>
                    </w:r>
                    <w:hyperlink r:id="rId4" w:history="1">
                      <w:r w:rsidRPr="00E0392A">
                        <w:rPr>
                          <w:rStyle w:val="Hyperlink"/>
                          <w:b/>
                          <w:sz w:val="16"/>
                        </w:rPr>
                        <w:t>www.acoss.org.au</w:t>
                      </w:r>
                    </w:hyperlink>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FDE" w:rsidRDefault="00331FDE" w:rsidP="0030414A">
      <w:pPr>
        <w:spacing w:after="0" w:line="240" w:lineRule="auto"/>
      </w:pPr>
      <w:r>
        <w:separator/>
      </w:r>
    </w:p>
  </w:footnote>
  <w:footnote w:type="continuationSeparator" w:id="0">
    <w:p w:rsidR="00331FDE" w:rsidRDefault="00331FDE" w:rsidP="003041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4D9" w:rsidRDefault="00AE54D9" w:rsidP="002A51EE">
    <w:pPr>
      <w:pStyle w:val="Header"/>
      <w:jc w:val="center"/>
    </w:pPr>
    <w:r>
      <w:rPr>
        <w:noProof/>
        <w:lang w:val="en-AU" w:eastAsia="en-AU"/>
      </w:rPr>
      <w:drawing>
        <wp:anchor distT="0" distB="0" distL="114300" distR="114300" simplePos="0" relativeHeight="251661312" behindDoc="1" locked="0" layoutInCell="1" allowOverlap="1" wp14:anchorId="74C95B96" wp14:editId="6BCB7DEE">
          <wp:simplePos x="0" y="0"/>
          <wp:positionH relativeFrom="column">
            <wp:posOffset>5991860</wp:posOffset>
          </wp:positionH>
          <wp:positionV relativeFrom="page">
            <wp:posOffset>56515</wp:posOffset>
          </wp:positionV>
          <wp:extent cx="820800" cy="820800"/>
          <wp:effectExtent l="0" t="0" r="0" b="0"/>
          <wp:wrapNone/>
          <wp:docPr id="14" name="Picture 14" descr="Decorative Logo in Heading&#10;" title="ACOSS H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800" cy="82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60288" behindDoc="1" locked="1" layoutInCell="1" allowOverlap="1" wp14:anchorId="78AAF7A3" wp14:editId="51EB22DF">
          <wp:simplePos x="0" y="0"/>
          <wp:positionH relativeFrom="page">
            <wp:align>right</wp:align>
          </wp:positionH>
          <wp:positionV relativeFrom="page">
            <wp:align>top</wp:align>
          </wp:positionV>
          <wp:extent cx="7765200" cy="10051200"/>
          <wp:effectExtent l="0" t="0" r="7620" b="7620"/>
          <wp:wrapNone/>
          <wp:docPr id="15" name="Picture 15" descr="ACOSS Background Pattern - opaque green curve behind text" title="Background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mplateBackgroundTe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65200" cy="10051200"/>
                  </a:xfrm>
                  <a:prstGeom prst="rect">
                    <a:avLst/>
                  </a:prstGeom>
                </pic:spPr>
              </pic:pic>
            </a:graphicData>
          </a:graphic>
          <wp14:sizeRelH relativeFrom="margin">
            <wp14:pctWidth>0</wp14:pctWidth>
          </wp14:sizeRelH>
          <wp14:sizeRelV relativeFrom="margin">
            <wp14:pctHeight>0</wp14:pctHeight>
          </wp14:sizeRelV>
        </wp:anchor>
      </w:drawing>
    </w:r>
    <w:r>
      <w:t xml:space="preserve">BRIEFING PAPER: </w:t>
    </w:r>
    <w:r w:rsidR="00667881">
      <w:t>22</w:t>
    </w:r>
    <w:r>
      <w:t xml:space="preserve"> JUNE 2020</w:t>
    </w:r>
  </w:p>
  <w:p w:rsidR="00AE54D9" w:rsidRDefault="00AE54D9" w:rsidP="002A51EE">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4D9" w:rsidRDefault="00AE54D9" w:rsidP="002A51EE">
    <w:pPr>
      <w:pStyle w:val="Header"/>
      <w:tabs>
        <w:tab w:val="clear" w:pos="4680"/>
        <w:tab w:val="clear" w:pos="9360"/>
        <w:tab w:val="left" w:pos="4335"/>
      </w:tabs>
    </w:pPr>
    <w:r w:rsidRPr="002A51EE">
      <w:rPr>
        <w:noProof/>
        <w:lang w:val="en-AU" w:eastAsia="en-AU"/>
      </w:rPr>
      <w:drawing>
        <wp:anchor distT="0" distB="0" distL="114300" distR="114300" simplePos="0" relativeHeight="251658239" behindDoc="1" locked="1" layoutInCell="1" allowOverlap="1" wp14:anchorId="44A5AC30" wp14:editId="22CB8BD9">
          <wp:simplePos x="0" y="0"/>
          <wp:positionH relativeFrom="page">
            <wp:align>right</wp:align>
          </wp:positionH>
          <wp:positionV relativeFrom="page">
            <wp:align>top</wp:align>
          </wp:positionV>
          <wp:extent cx="7764780" cy="10050780"/>
          <wp:effectExtent l="0" t="0" r="7620" b="7620"/>
          <wp:wrapNone/>
          <wp:docPr id="6" name="Picture 6" descr="ACOSS Background Pattern - opaque green curve behind text" title="Background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mplateBackgroundTe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4780" cy="10050780"/>
                  </a:xfrm>
                  <a:prstGeom prst="rect">
                    <a:avLst/>
                  </a:prstGeom>
                </pic:spPr>
              </pic:pic>
            </a:graphicData>
          </a:graphic>
          <wp14:sizeRelH relativeFrom="margin">
            <wp14:pctWidth>0</wp14:pctWidth>
          </wp14:sizeRelH>
          <wp14:sizeRelV relativeFrom="margin">
            <wp14:pctHeight>0</wp14:pctHeight>
          </wp14:sizeRelV>
        </wp:anchor>
      </w:drawing>
    </w:r>
    <w:r w:rsidRPr="002A51EE">
      <w:rPr>
        <w:noProof/>
        <w:lang w:val="en-AU" w:eastAsia="en-AU"/>
      </w:rPr>
      <w:drawing>
        <wp:anchor distT="0" distB="0" distL="114300" distR="114300" simplePos="0" relativeHeight="251659263" behindDoc="1" locked="0" layoutInCell="1" allowOverlap="1" wp14:anchorId="75C0D893" wp14:editId="024169F4">
          <wp:simplePos x="0" y="0"/>
          <wp:positionH relativeFrom="column">
            <wp:posOffset>5987415</wp:posOffset>
          </wp:positionH>
          <wp:positionV relativeFrom="page">
            <wp:posOffset>58420</wp:posOffset>
          </wp:positionV>
          <wp:extent cx="820420" cy="820420"/>
          <wp:effectExtent l="0" t="0" r="0" b="0"/>
          <wp:wrapNone/>
          <wp:docPr id="7" name="Picture 7" descr="Decorative Logo in Heading&#10;" title="ACOSS H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0420" cy="8204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D315F"/>
    <w:multiLevelType w:val="hybridMultilevel"/>
    <w:tmpl w:val="952E8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5906B8"/>
    <w:multiLevelType w:val="hybridMultilevel"/>
    <w:tmpl w:val="0436F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0D0379"/>
    <w:multiLevelType w:val="hybridMultilevel"/>
    <w:tmpl w:val="EB469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972C05"/>
    <w:multiLevelType w:val="hybridMultilevel"/>
    <w:tmpl w:val="3ADEB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4D10AC"/>
    <w:multiLevelType w:val="hybridMultilevel"/>
    <w:tmpl w:val="B5CCD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E0A0C"/>
    <w:multiLevelType w:val="hybridMultilevel"/>
    <w:tmpl w:val="73F860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6B003D5"/>
    <w:multiLevelType w:val="multilevel"/>
    <w:tmpl w:val="3E0C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4B551E"/>
    <w:multiLevelType w:val="hybridMultilevel"/>
    <w:tmpl w:val="68365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7E13C4"/>
    <w:multiLevelType w:val="hybridMultilevel"/>
    <w:tmpl w:val="026AE32C"/>
    <w:lvl w:ilvl="0" w:tplc="0E48560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0B3A30"/>
    <w:multiLevelType w:val="hybridMultilevel"/>
    <w:tmpl w:val="5358A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00059F"/>
    <w:multiLevelType w:val="multilevel"/>
    <w:tmpl w:val="9CEC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B7703A"/>
    <w:multiLevelType w:val="hybridMultilevel"/>
    <w:tmpl w:val="5AF4C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1A3EC2"/>
    <w:multiLevelType w:val="hybridMultilevel"/>
    <w:tmpl w:val="A0A2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072C9D"/>
    <w:multiLevelType w:val="hybridMultilevel"/>
    <w:tmpl w:val="5A48F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F24B2"/>
    <w:multiLevelType w:val="hybridMultilevel"/>
    <w:tmpl w:val="0E461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6639DC"/>
    <w:multiLevelType w:val="hybridMultilevel"/>
    <w:tmpl w:val="C00632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4460F2D"/>
    <w:multiLevelType w:val="hybridMultilevel"/>
    <w:tmpl w:val="38A45C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F84FEC"/>
    <w:multiLevelType w:val="hybridMultilevel"/>
    <w:tmpl w:val="CC766EB6"/>
    <w:lvl w:ilvl="0" w:tplc="A176A5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067194"/>
    <w:multiLevelType w:val="hybridMultilevel"/>
    <w:tmpl w:val="DA0EE4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1B7BF3"/>
    <w:multiLevelType w:val="hybridMultilevel"/>
    <w:tmpl w:val="15A6D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8D12E4D"/>
    <w:multiLevelType w:val="multilevel"/>
    <w:tmpl w:val="0B5AB6E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DD07F7"/>
    <w:multiLevelType w:val="hybridMultilevel"/>
    <w:tmpl w:val="8076D6E4"/>
    <w:lvl w:ilvl="0" w:tplc="A176A5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D434F4"/>
    <w:multiLevelType w:val="hybridMultilevel"/>
    <w:tmpl w:val="3F9A4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09A79A5"/>
    <w:multiLevelType w:val="hybridMultilevel"/>
    <w:tmpl w:val="901C1B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1F5609"/>
    <w:multiLevelType w:val="hybridMultilevel"/>
    <w:tmpl w:val="E8FE1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1E80979"/>
    <w:multiLevelType w:val="hybridMultilevel"/>
    <w:tmpl w:val="2C923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EA761D"/>
    <w:multiLevelType w:val="hybridMultilevel"/>
    <w:tmpl w:val="59966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2E1DA5"/>
    <w:multiLevelType w:val="hybridMultilevel"/>
    <w:tmpl w:val="7E8659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482385B"/>
    <w:multiLevelType w:val="hybridMultilevel"/>
    <w:tmpl w:val="67AEE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F96B19"/>
    <w:multiLevelType w:val="hybridMultilevel"/>
    <w:tmpl w:val="40C678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E216768"/>
    <w:multiLevelType w:val="hybridMultilevel"/>
    <w:tmpl w:val="59F2F722"/>
    <w:lvl w:ilvl="0" w:tplc="5810F28A">
      <w:start w:val="1"/>
      <w:numFmt w:val="lowerLetter"/>
      <w:lvlText w:val="%1)"/>
      <w:lvlJc w:val="left"/>
      <w:pPr>
        <w:ind w:left="720" w:hanging="360"/>
      </w:pPr>
      <w:rPr>
        <w:rFonts w:hint="default"/>
        <w:b w:val="0"/>
        <w:color w:val="1F4E79"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CC7C6E"/>
    <w:multiLevelType w:val="hybridMultilevel"/>
    <w:tmpl w:val="84A060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255426"/>
    <w:multiLevelType w:val="multilevel"/>
    <w:tmpl w:val="03E84D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026A26"/>
    <w:multiLevelType w:val="hybridMultilevel"/>
    <w:tmpl w:val="EE364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3D3333"/>
    <w:multiLevelType w:val="hybridMultilevel"/>
    <w:tmpl w:val="CEFA0C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136016"/>
    <w:multiLevelType w:val="hybridMultilevel"/>
    <w:tmpl w:val="B2BC5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8B1C99"/>
    <w:multiLevelType w:val="hybridMultilevel"/>
    <w:tmpl w:val="C6B21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3404C0"/>
    <w:multiLevelType w:val="hybridMultilevel"/>
    <w:tmpl w:val="30DE3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6393CC0"/>
    <w:multiLevelType w:val="hybridMultilevel"/>
    <w:tmpl w:val="440CF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A0441C"/>
    <w:multiLevelType w:val="hybridMultilevel"/>
    <w:tmpl w:val="B950B7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655DEB"/>
    <w:multiLevelType w:val="hybridMultilevel"/>
    <w:tmpl w:val="39641522"/>
    <w:lvl w:ilvl="0" w:tplc="04090001">
      <w:start w:val="1"/>
      <w:numFmt w:val="bullet"/>
      <w:lvlText w:val=""/>
      <w:lvlJc w:val="left"/>
      <w:pPr>
        <w:ind w:left="2629"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DCB229A"/>
    <w:multiLevelType w:val="hybridMultilevel"/>
    <w:tmpl w:val="40543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0C6D30"/>
    <w:multiLevelType w:val="hybridMultilevel"/>
    <w:tmpl w:val="35C06D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
  </w:num>
  <w:num w:numId="3">
    <w:abstractNumId w:val="29"/>
  </w:num>
  <w:num w:numId="4">
    <w:abstractNumId w:val="11"/>
  </w:num>
  <w:num w:numId="5">
    <w:abstractNumId w:val="25"/>
  </w:num>
  <w:num w:numId="6">
    <w:abstractNumId w:val="38"/>
  </w:num>
  <w:num w:numId="7">
    <w:abstractNumId w:val="5"/>
  </w:num>
  <w:num w:numId="8">
    <w:abstractNumId w:val="9"/>
  </w:num>
  <w:num w:numId="9">
    <w:abstractNumId w:val="40"/>
  </w:num>
  <w:num w:numId="10">
    <w:abstractNumId w:val="7"/>
  </w:num>
  <w:num w:numId="11">
    <w:abstractNumId w:val="18"/>
  </w:num>
  <w:num w:numId="12">
    <w:abstractNumId w:val="35"/>
  </w:num>
  <w:num w:numId="13">
    <w:abstractNumId w:val="14"/>
  </w:num>
  <w:num w:numId="14">
    <w:abstractNumId w:val="27"/>
  </w:num>
  <w:num w:numId="15">
    <w:abstractNumId w:val="3"/>
  </w:num>
  <w:num w:numId="16">
    <w:abstractNumId w:val="8"/>
  </w:num>
  <w:num w:numId="17">
    <w:abstractNumId w:val="17"/>
  </w:num>
  <w:num w:numId="18">
    <w:abstractNumId w:val="23"/>
  </w:num>
  <w:num w:numId="19">
    <w:abstractNumId w:val="19"/>
  </w:num>
  <w:num w:numId="20">
    <w:abstractNumId w:val="37"/>
  </w:num>
  <w:num w:numId="21">
    <w:abstractNumId w:val="0"/>
  </w:num>
  <w:num w:numId="22">
    <w:abstractNumId w:val="6"/>
  </w:num>
  <w:num w:numId="23">
    <w:abstractNumId w:val="41"/>
  </w:num>
  <w:num w:numId="24">
    <w:abstractNumId w:val="34"/>
  </w:num>
  <w:num w:numId="25">
    <w:abstractNumId w:val="16"/>
  </w:num>
  <w:num w:numId="26">
    <w:abstractNumId w:val="4"/>
  </w:num>
  <w:num w:numId="27">
    <w:abstractNumId w:val="24"/>
  </w:num>
  <w:num w:numId="28">
    <w:abstractNumId w:val="12"/>
  </w:num>
  <w:num w:numId="29">
    <w:abstractNumId w:val="33"/>
  </w:num>
  <w:num w:numId="30">
    <w:abstractNumId w:val="2"/>
  </w:num>
  <w:num w:numId="31">
    <w:abstractNumId w:val="26"/>
  </w:num>
  <w:num w:numId="32">
    <w:abstractNumId w:val="30"/>
  </w:num>
  <w:num w:numId="33">
    <w:abstractNumId w:val="39"/>
  </w:num>
  <w:num w:numId="34">
    <w:abstractNumId w:val="31"/>
  </w:num>
  <w:num w:numId="35">
    <w:abstractNumId w:val="22"/>
  </w:num>
  <w:num w:numId="36">
    <w:abstractNumId w:val="13"/>
  </w:num>
  <w:num w:numId="37">
    <w:abstractNumId w:val="15"/>
  </w:num>
  <w:num w:numId="38">
    <w:abstractNumId w:val="36"/>
  </w:num>
  <w:num w:numId="39">
    <w:abstractNumId w:val="32"/>
  </w:num>
  <w:num w:numId="40">
    <w:abstractNumId w:val="21"/>
  </w:num>
  <w:num w:numId="41">
    <w:abstractNumId w:val="42"/>
  </w:num>
  <w:num w:numId="42">
    <w:abstractNumId w:val="10"/>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E8D"/>
    <w:rsid w:val="000016BD"/>
    <w:rsid w:val="00004868"/>
    <w:rsid w:val="00017E16"/>
    <w:rsid w:val="000206D6"/>
    <w:rsid w:val="000213AD"/>
    <w:rsid w:val="0002487A"/>
    <w:rsid w:val="00042C53"/>
    <w:rsid w:val="00060AEE"/>
    <w:rsid w:val="00067C08"/>
    <w:rsid w:val="00070491"/>
    <w:rsid w:val="00092D7C"/>
    <w:rsid w:val="000A18BF"/>
    <w:rsid w:val="000A4745"/>
    <w:rsid w:val="000A583A"/>
    <w:rsid w:val="000A5C04"/>
    <w:rsid w:val="000A63F4"/>
    <w:rsid w:val="000B285C"/>
    <w:rsid w:val="000C391B"/>
    <w:rsid w:val="000D06C5"/>
    <w:rsid w:val="000E6D83"/>
    <w:rsid w:val="000F741B"/>
    <w:rsid w:val="0010241C"/>
    <w:rsid w:val="001069B3"/>
    <w:rsid w:val="00114409"/>
    <w:rsid w:val="00124800"/>
    <w:rsid w:val="00131F34"/>
    <w:rsid w:val="00132FB0"/>
    <w:rsid w:val="00134064"/>
    <w:rsid w:val="00143A65"/>
    <w:rsid w:val="00150BC0"/>
    <w:rsid w:val="00157646"/>
    <w:rsid w:val="001576E0"/>
    <w:rsid w:val="00160A92"/>
    <w:rsid w:val="00183E98"/>
    <w:rsid w:val="0019253B"/>
    <w:rsid w:val="001A4365"/>
    <w:rsid w:val="001D17C8"/>
    <w:rsid w:val="001D1E02"/>
    <w:rsid w:val="00200F32"/>
    <w:rsid w:val="0021151C"/>
    <w:rsid w:val="00230074"/>
    <w:rsid w:val="00231106"/>
    <w:rsid w:val="00231A19"/>
    <w:rsid w:val="00243DAA"/>
    <w:rsid w:val="00261824"/>
    <w:rsid w:val="002853A8"/>
    <w:rsid w:val="00285D0D"/>
    <w:rsid w:val="002865CA"/>
    <w:rsid w:val="00297753"/>
    <w:rsid w:val="002A51EE"/>
    <w:rsid w:val="002A69B5"/>
    <w:rsid w:val="002B2514"/>
    <w:rsid w:val="002C00DF"/>
    <w:rsid w:val="002C0AA7"/>
    <w:rsid w:val="002D3D4F"/>
    <w:rsid w:val="002E2B66"/>
    <w:rsid w:val="002F139E"/>
    <w:rsid w:val="0030351F"/>
    <w:rsid w:val="0030414A"/>
    <w:rsid w:val="00331FDE"/>
    <w:rsid w:val="00333D03"/>
    <w:rsid w:val="00335FA8"/>
    <w:rsid w:val="003439DC"/>
    <w:rsid w:val="00345D22"/>
    <w:rsid w:val="003528EF"/>
    <w:rsid w:val="00380FD6"/>
    <w:rsid w:val="00386587"/>
    <w:rsid w:val="00396DBA"/>
    <w:rsid w:val="003B6C0D"/>
    <w:rsid w:val="003D7F0F"/>
    <w:rsid w:val="003E1459"/>
    <w:rsid w:val="003E1D7C"/>
    <w:rsid w:val="003E5D36"/>
    <w:rsid w:val="00404E86"/>
    <w:rsid w:val="004462F6"/>
    <w:rsid w:val="00451EDA"/>
    <w:rsid w:val="00464BDA"/>
    <w:rsid w:val="00466778"/>
    <w:rsid w:val="00474A15"/>
    <w:rsid w:val="004A2CEF"/>
    <w:rsid w:val="004A69D6"/>
    <w:rsid w:val="004B1D71"/>
    <w:rsid w:val="004B7541"/>
    <w:rsid w:val="004C046C"/>
    <w:rsid w:val="004C3023"/>
    <w:rsid w:val="004D07E6"/>
    <w:rsid w:val="004E3E27"/>
    <w:rsid w:val="0050124F"/>
    <w:rsid w:val="00506532"/>
    <w:rsid w:val="00507F9C"/>
    <w:rsid w:val="00517D3F"/>
    <w:rsid w:val="00522223"/>
    <w:rsid w:val="00537255"/>
    <w:rsid w:val="005412F3"/>
    <w:rsid w:val="00543761"/>
    <w:rsid w:val="00543E2F"/>
    <w:rsid w:val="005475F6"/>
    <w:rsid w:val="00555118"/>
    <w:rsid w:val="005572BF"/>
    <w:rsid w:val="00565B09"/>
    <w:rsid w:val="005701FD"/>
    <w:rsid w:val="00584CEF"/>
    <w:rsid w:val="0059152B"/>
    <w:rsid w:val="005B767F"/>
    <w:rsid w:val="005D093C"/>
    <w:rsid w:val="005D7D7C"/>
    <w:rsid w:val="005E67AA"/>
    <w:rsid w:val="005F1225"/>
    <w:rsid w:val="005F2373"/>
    <w:rsid w:val="005F6898"/>
    <w:rsid w:val="00620742"/>
    <w:rsid w:val="00624D6B"/>
    <w:rsid w:val="00650CBB"/>
    <w:rsid w:val="00653CB0"/>
    <w:rsid w:val="006640DC"/>
    <w:rsid w:val="00664A57"/>
    <w:rsid w:val="006652BC"/>
    <w:rsid w:val="00667881"/>
    <w:rsid w:val="00671EAF"/>
    <w:rsid w:val="006A50DD"/>
    <w:rsid w:val="006B5961"/>
    <w:rsid w:val="006B7244"/>
    <w:rsid w:val="006C55DD"/>
    <w:rsid w:val="006C6DC4"/>
    <w:rsid w:val="006E17E6"/>
    <w:rsid w:val="006E1DAD"/>
    <w:rsid w:val="006E2F51"/>
    <w:rsid w:val="006F1C37"/>
    <w:rsid w:val="00700E3C"/>
    <w:rsid w:val="0072102B"/>
    <w:rsid w:val="00723037"/>
    <w:rsid w:val="00731760"/>
    <w:rsid w:val="00737377"/>
    <w:rsid w:val="00740413"/>
    <w:rsid w:val="00743733"/>
    <w:rsid w:val="00746A5C"/>
    <w:rsid w:val="007534FB"/>
    <w:rsid w:val="00756CDF"/>
    <w:rsid w:val="00765C83"/>
    <w:rsid w:val="0077175B"/>
    <w:rsid w:val="007979AF"/>
    <w:rsid w:val="007A15F8"/>
    <w:rsid w:val="007A35FE"/>
    <w:rsid w:val="007B3117"/>
    <w:rsid w:val="007C61BA"/>
    <w:rsid w:val="007D1FCC"/>
    <w:rsid w:val="007D2060"/>
    <w:rsid w:val="007D4418"/>
    <w:rsid w:val="007E0C74"/>
    <w:rsid w:val="007E2EA6"/>
    <w:rsid w:val="008108C2"/>
    <w:rsid w:val="008118A0"/>
    <w:rsid w:val="00815AD1"/>
    <w:rsid w:val="00841B75"/>
    <w:rsid w:val="008461B2"/>
    <w:rsid w:val="00853ACC"/>
    <w:rsid w:val="008560C4"/>
    <w:rsid w:val="008562B4"/>
    <w:rsid w:val="00871221"/>
    <w:rsid w:val="00874739"/>
    <w:rsid w:val="00895A29"/>
    <w:rsid w:val="008A4E95"/>
    <w:rsid w:val="008B0D05"/>
    <w:rsid w:val="008C0D56"/>
    <w:rsid w:val="008D3104"/>
    <w:rsid w:val="008D5AD0"/>
    <w:rsid w:val="008E2EA3"/>
    <w:rsid w:val="008E70DB"/>
    <w:rsid w:val="008F226E"/>
    <w:rsid w:val="008F4E35"/>
    <w:rsid w:val="00900387"/>
    <w:rsid w:val="00907B76"/>
    <w:rsid w:val="00910E71"/>
    <w:rsid w:val="0092727C"/>
    <w:rsid w:val="00937A7C"/>
    <w:rsid w:val="00954B14"/>
    <w:rsid w:val="00957165"/>
    <w:rsid w:val="0098520A"/>
    <w:rsid w:val="009B2E27"/>
    <w:rsid w:val="009D633F"/>
    <w:rsid w:val="009E5744"/>
    <w:rsid w:val="009E6C2D"/>
    <w:rsid w:val="009F6C11"/>
    <w:rsid w:val="00A064A6"/>
    <w:rsid w:val="00A06606"/>
    <w:rsid w:val="00A17762"/>
    <w:rsid w:val="00A17B9C"/>
    <w:rsid w:val="00A376AF"/>
    <w:rsid w:val="00A601E9"/>
    <w:rsid w:val="00A6182B"/>
    <w:rsid w:val="00A6555E"/>
    <w:rsid w:val="00A73277"/>
    <w:rsid w:val="00A775FC"/>
    <w:rsid w:val="00AA67AD"/>
    <w:rsid w:val="00AD56B9"/>
    <w:rsid w:val="00AE1A0E"/>
    <w:rsid w:val="00AE2D2D"/>
    <w:rsid w:val="00AE54D9"/>
    <w:rsid w:val="00AF2E70"/>
    <w:rsid w:val="00B1667F"/>
    <w:rsid w:val="00B23670"/>
    <w:rsid w:val="00B24D63"/>
    <w:rsid w:val="00B555BA"/>
    <w:rsid w:val="00B56112"/>
    <w:rsid w:val="00B6042B"/>
    <w:rsid w:val="00B60704"/>
    <w:rsid w:val="00B6519C"/>
    <w:rsid w:val="00B81D4B"/>
    <w:rsid w:val="00BA15E9"/>
    <w:rsid w:val="00BA43C0"/>
    <w:rsid w:val="00BA6273"/>
    <w:rsid w:val="00BB4E20"/>
    <w:rsid w:val="00BC17E3"/>
    <w:rsid w:val="00BF64C7"/>
    <w:rsid w:val="00C05178"/>
    <w:rsid w:val="00C175FD"/>
    <w:rsid w:val="00C227A7"/>
    <w:rsid w:val="00C46211"/>
    <w:rsid w:val="00C551F0"/>
    <w:rsid w:val="00C65BCF"/>
    <w:rsid w:val="00C6715A"/>
    <w:rsid w:val="00C839A7"/>
    <w:rsid w:val="00CA23C4"/>
    <w:rsid w:val="00CD20B5"/>
    <w:rsid w:val="00D03AEA"/>
    <w:rsid w:val="00D041EB"/>
    <w:rsid w:val="00D05A0A"/>
    <w:rsid w:val="00D23FFB"/>
    <w:rsid w:val="00D258D3"/>
    <w:rsid w:val="00D25E26"/>
    <w:rsid w:val="00D30482"/>
    <w:rsid w:val="00D326D1"/>
    <w:rsid w:val="00D422E5"/>
    <w:rsid w:val="00D42E8D"/>
    <w:rsid w:val="00D63C6C"/>
    <w:rsid w:val="00D75CE0"/>
    <w:rsid w:val="00DA3E92"/>
    <w:rsid w:val="00DC0AEB"/>
    <w:rsid w:val="00DC6C79"/>
    <w:rsid w:val="00DE2A99"/>
    <w:rsid w:val="00DF6762"/>
    <w:rsid w:val="00E00D85"/>
    <w:rsid w:val="00E10E0F"/>
    <w:rsid w:val="00E16F9F"/>
    <w:rsid w:val="00E23521"/>
    <w:rsid w:val="00E40F99"/>
    <w:rsid w:val="00E42146"/>
    <w:rsid w:val="00E476D4"/>
    <w:rsid w:val="00E52CAC"/>
    <w:rsid w:val="00E544D6"/>
    <w:rsid w:val="00E578FB"/>
    <w:rsid w:val="00E57DA7"/>
    <w:rsid w:val="00E64D77"/>
    <w:rsid w:val="00E64FE0"/>
    <w:rsid w:val="00E74AE5"/>
    <w:rsid w:val="00E85732"/>
    <w:rsid w:val="00E87D35"/>
    <w:rsid w:val="00E9513F"/>
    <w:rsid w:val="00E95973"/>
    <w:rsid w:val="00EA0B1A"/>
    <w:rsid w:val="00EA2464"/>
    <w:rsid w:val="00EA786C"/>
    <w:rsid w:val="00EB1A5E"/>
    <w:rsid w:val="00ED727C"/>
    <w:rsid w:val="00ED7994"/>
    <w:rsid w:val="00EE2EBE"/>
    <w:rsid w:val="00EF1152"/>
    <w:rsid w:val="00EF671F"/>
    <w:rsid w:val="00F01396"/>
    <w:rsid w:val="00F2370B"/>
    <w:rsid w:val="00F7307D"/>
    <w:rsid w:val="00F73B1E"/>
    <w:rsid w:val="00FC1F3F"/>
    <w:rsid w:val="00FC2CD4"/>
    <w:rsid w:val="00FE5521"/>
    <w:rsid w:val="00FE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1ABFF9C-FD32-4E2D-A9C3-041510344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B1A"/>
    <w:rPr>
      <w:rFonts w:ascii="Verdana" w:hAnsi="Verdana"/>
      <w:color w:val="000000" w:themeColor="text1"/>
    </w:rPr>
  </w:style>
  <w:style w:type="paragraph" w:styleId="Heading1">
    <w:name w:val="heading 1"/>
    <w:basedOn w:val="Normal"/>
    <w:next w:val="Normal"/>
    <w:link w:val="Heading1Char"/>
    <w:uiPriority w:val="9"/>
    <w:qFormat/>
    <w:rsid w:val="00E9513F"/>
    <w:pPr>
      <w:keepNext/>
      <w:keepLines/>
      <w:spacing w:before="240" w:after="0"/>
      <w:outlineLvl w:val="0"/>
    </w:pPr>
    <w:rPr>
      <w:rFonts w:ascii="Palatino Linotype" w:eastAsiaTheme="majorEastAsia" w:hAnsi="Palatino Linotype" w:cstheme="majorBidi"/>
      <w:color w:val="143156"/>
      <w:sz w:val="36"/>
      <w:szCs w:val="32"/>
    </w:rPr>
  </w:style>
  <w:style w:type="paragraph" w:styleId="Heading2">
    <w:name w:val="heading 2"/>
    <w:basedOn w:val="Normal"/>
    <w:next w:val="Normal"/>
    <w:link w:val="Heading2Char"/>
    <w:uiPriority w:val="9"/>
    <w:unhideWhenUsed/>
    <w:qFormat/>
    <w:rsid w:val="00E9513F"/>
    <w:pPr>
      <w:keepNext/>
      <w:keepLines/>
      <w:spacing w:before="40" w:after="0"/>
      <w:outlineLvl w:val="1"/>
    </w:pPr>
    <w:rPr>
      <w:rFonts w:eastAsiaTheme="majorEastAsia" w:cstheme="majorBidi"/>
      <w:color w:val="143156"/>
      <w:sz w:val="28"/>
      <w:szCs w:val="26"/>
    </w:rPr>
  </w:style>
  <w:style w:type="paragraph" w:styleId="Heading3">
    <w:name w:val="heading 3"/>
    <w:basedOn w:val="Normal"/>
    <w:next w:val="Normal"/>
    <w:link w:val="Heading3Char"/>
    <w:uiPriority w:val="9"/>
    <w:unhideWhenUsed/>
    <w:qFormat/>
    <w:rsid w:val="00E16F9F"/>
    <w:pPr>
      <w:keepNext/>
      <w:keepLines/>
      <w:spacing w:before="40" w:after="0"/>
      <w:outlineLvl w:val="2"/>
    </w:pPr>
    <w:rPr>
      <w:rFonts w:asciiTheme="majorHAnsi" w:eastAsiaTheme="majorEastAsia" w:hAnsiTheme="majorHAnsi" w:cstheme="majorBidi"/>
      <w:color w:val="1F4D78" w:themeColor="accent1" w:themeShade="7F"/>
      <w:sz w:val="28"/>
      <w:szCs w:val="24"/>
      <w:lang w:eastAsia="en-AU"/>
    </w:rPr>
  </w:style>
  <w:style w:type="paragraph" w:styleId="Heading4">
    <w:name w:val="heading 4"/>
    <w:basedOn w:val="Normal"/>
    <w:next w:val="Normal"/>
    <w:link w:val="Heading4Char"/>
    <w:uiPriority w:val="9"/>
    <w:unhideWhenUsed/>
    <w:qFormat/>
    <w:rsid w:val="00E16F9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14A"/>
  </w:style>
  <w:style w:type="paragraph" w:styleId="Footer">
    <w:name w:val="footer"/>
    <w:basedOn w:val="Normal"/>
    <w:link w:val="FooterChar"/>
    <w:uiPriority w:val="99"/>
    <w:unhideWhenUsed/>
    <w:rsid w:val="00304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14A"/>
  </w:style>
  <w:style w:type="paragraph" w:styleId="Title">
    <w:name w:val="Title"/>
    <w:basedOn w:val="Normal"/>
    <w:next w:val="Normal"/>
    <w:link w:val="TitleChar"/>
    <w:uiPriority w:val="10"/>
    <w:qFormat/>
    <w:rsid w:val="00E9513F"/>
    <w:pPr>
      <w:spacing w:after="0" w:line="240" w:lineRule="auto"/>
      <w:contextualSpacing/>
    </w:pPr>
    <w:rPr>
      <w:rFonts w:ascii="Palatino Linotype" w:eastAsiaTheme="majorEastAsia" w:hAnsi="Palatino Linotype" w:cstheme="majorBidi"/>
      <w:color w:val="143156"/>
      <w:spacing w:val="-10"/>
      <w:kern w:val="28"/>
      <w:sz w:val="56"/>
      <w:szCs w:val="56"/>
    </w:rPr>
  </w:style>
  <w:style w:type="character" w:customStyle="1" w:styleId="TitleChar">
    <w:name w:val="Title Char"/>
    <w:basedOn w:val="DefaultParagraphFont"/>
    <w:link w:val="Title"/>
    <w:uiPriority w:val="10"/>
    <w:rsid w:val="00E9513F"/>
    <w:rPr>
      <w:rFonts w:ascii="Palatino Linotype" w:eastAsiaTheme="majorEastAsia" w:hAnsi="Palatino Linotype" w:cstheme="majorBidi"/>
      <w:color w:val="143156"/>
      <w:spacing w:val="-10"/>
      <w:kern w:val="28"/>
      <w:sz w:val="56"/>
      <w:szCs w:val="56"/>
    </w:rPr>
  </w:style>
  <w:style w:type="paragraph" w:styleId="Subtitle">
    <w:name w:val="Subtitle"/>
    <w:basedOn w:val="Normal"/>
    <w:next w:val="Normal"/>
    <w:link w:val="SubtitleChar"/>
    <w:uiPriority w:val="11"/>
    <w:qFormat/>
    <w:rsid w:val="00E9513F"/>
    <w:pPr>
      <w:numPr>
        <w:ilvl w:val="1"/>
      </w:numPr>
    </w:pPr>
    <w:rPr>
      <w:rFonts w:ascii="Palatino Linotype" w:eastAsiaTheme="minorEastAsia" w:hAnsi="Palatino Linotype"/>
      <w:color w:val="143156"/>
      <w:spacing w:val="15"/>
      <w:sz w:val="40"/>
    </w:rPr>
  </w:style>
  <w:style w:type="character" w:customStyle="1" w:styleId="SubtitleChar">
    <w:name w:val="Subtitle Char"/>
    <w:basedOn w:val="DefaultParagraphFont"/>
    <w:link w:val="Subtitle"/>
    <w:uiPriority w:val="11"/>
    <w:rsid w:val="00E9513F"/>
    <w:rPr>
      <w:rFonts w:ascii="Palatino Linotype" w:eastAsiaTheme="minorEastAsia" w:hAnsi="Palatino Linotype"/>
      <w:color w:val="143156"/>
      <w:spacing w:val="15"/>
      <w:sz w:val="40"/>
    </w:rPr>
  </w:style>
  <w:style w:type="character" w:customStyle="1" w:styleId="Heading1Char">
    <w:name w:val="Heading 1 Char"/>
    <w:basedOn w:val="DefaultParagraphFont"/>
    <w:link w:val="Heading1"/>
    <w:uiPriority w:val="9"/>
    <w:rsid w:val="00E9513F"/>
    <w:rPr>
      <w:rFonts w:ascii="Palatino Linotype" w:eastAsiaTheme="majorEastAsia" w:hAnsi="Palatino Linotype" w:cstheme="majorBidi"/>
      <w:color w:val="143156"/>
      <w:sz w:val="36"/>
      <w:szCs w:val="32"/>
    </w:rPr>
  </w:style>
  <w:style w:type="character" w:customStyle="1" w:styleId="Heading2Char">
    <w:name w:val="Heading 2 Char"/>
    <w:basedOn w:val="DefaultParagraphFont"/>
    <w:link w:val="Heading2"/>
    <w:uiPriority w:val="9"/>
    <w:rsid w:val="00E9513F"/>
    <w:rPr>
      <w:rFonts w:ascii="Verdana" w:eastAsiaTheme="majorEastAsia" w:hAnsi="Verdana" w:cstheme="majorBidi"/>
      <w:color w:val="143156"/>
      <w:sz w:val="28"/>
      <w:szCs w:val="26"/>
    </w:rPr>
  </w:style>
  <w:style w:type="character" w:styleId="SubtleEmphasis">
    <w:name w:val="Subtle Emphasis"/>
    <w:basedOn w:val="SubtitleChar"/>
    <w:uiPriority w:val="19"/>
    <w:qFormat/>
    <w:rsid w:val="00620742"/>
    <w:rPr>
      <w:rFonts w:ascii="Palatino Linotype" w:eastAsiaTheme="minorEastAsia" w:hAnsi="Palatino Linotype"/>
      <w:i w:val="0"/>
      <w:iCs/>
      <w:color w:val="143156"/>
      <w:spacing w:val="15"/>
      <w:sz w:val="36"/>
    </w:rPr>
  </w:style>
  <w:style w:type="paragraph" w:styleId="ListParagraph">
    <w:name w:val="List Paragraph"/>
    <w:basedOn w:val="Normal"/>
    <w:uiPriority w:val="34"/>
    <w:qFormat/>
    <w:rsid w:val="00537255"/>
    <w:pPr>
      <w:ind w:left="720"/>
      <w:contextualSpacing/>
    </w:pPr>
    <w:rPr>
      <w:rFonts w:asciiTheme="minorHAnsi" w:hAnsiTheme="minorHAnsi"/>
      <w:color w:val="auto"/>
      <w:lang w:val="en-AU"/>
    </w:rPr>
  </w:style>
  <w:style w:type="paragraph" w:styleId="FootnoteText">
    <w:name w:val="footnote text"/>
    <w:basedOn w:val="Normal"/>
    <w:link w:val="FootnoteTextChar"/>
    <w:uiPriority w:val="99"/>
    <w:semiHidden/>
    <w:unhideWhenUsed/>
    <w:rsid w:val="005372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7255"/>
    <w:rPr>
      <w:rFonts w:ascii="Verdana" w:hAnsi="Verdana"/>
      <w:color w:val="000000" w:themeColor="text1"/>
      <w:sz w:val="20"/>
      <w:szCs w:val="20"/>
    </w:rPr>
  </w:style>
  <w:style w:type="character" w:styleId="FootnoteReference">
    <w:name w:val="footnote reference"/>
    <w:basedOn w:val="DefaultParagraphFont"/>
    <w:uiPriority w:val="99"/>
    <w:semiHidden/>
    <w:unhideWhenUsed/>
    <w:rsid w:val="00537255"/>
    <w:rPr>
      <w:vertAlign w:val="superscript"/>
    </w:rPr>
  </w:style>
  <w:style w:type="character" w:styleId="Hyperlink">
    <w:name w:val="Hyperlink"/>
    <w:basedOn w:val="DefaultParagraphFont"/>
    <w:uiPriority w:val="99"/>
    <w:unhideWhenUsed/>
    <w:rsid w:val="007C61BA"/>
    <w:rPr>
      <w:color w:val="0563C1"/>
      <w:u w:val="single"/>
    </w:rPr>
  </w:style>
  <w:style w:type="character" w:styleId="Strong">
    <w:name w:val="Strong"/>
    <w:basedOn w:val="DefaultParagraphFont"/>
    <w:uiPriority w:val="22"/>
    <w:qFormat/>
    <w:rsid w:val="007C61BA"/>
    <w:rPr>
      <w:b/>
      <w:bCs/>
    </w:rPr>
  </w:style>
  <w:style w:type="table" w:styleId="TableGrid">
    <w:name w:val="Table Grid"/>
    <w:basedOn w:val="TableNormal"/>
    <w:uiPriority w:val="39"/>
    <w:rsid w:val="007C6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C61BA"/>
    <w:pPr>
      <w:spacing w:line="240" w:lineRule="auto"/>
    </w:pPr>
    <w:rPr>
      <w:sz w:val="20"/>
      <w:szCs w:val="20"/>
    </w:rPr>
  </w:style>
  <w:style w:type="character" w:customStyle="1" w:styleId="CommentTextChar">
    <w:name w:val="Comment Text Char"/>
    <w:basedOn w:val="DefaultParagraphFont"/>
    <w:link w:val="CommentText"/>
    <w:uiPriority w:val="99"/>
    <w:rsid w:val="007C61BA"/>
    <w:rPr>
      <w:rFonts w:ascii="Verdana" w:hAnsi="Verdana"/>
      <w:color w:val="000000" w:themeColor="text1"/>
      <w:sz w:val="20"/>
      <w:szCs w:val="20"/>
    </w:rPr>
  </w:style>
  <w:style w:type="paragraph" w:styleId="BalloonText">
    <w:name w:val="Balloon Text"/>
    <w:basedOn w:val="Normal"/>
    <w:link w:val="BalloonTextChar"/>
    <w:uiPriority w:val="99"/>
    <w:semiHidden/>
    <w:unhideWhenUsed/>
    <w:rsid w:val="00D42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E8D"/>
    <w:rPr>
      <w:rFonts w:ascii="Tahoma" w:hAnsi="Tahoma" w:cs="Tahoma"/>
      <w:color w:val="000000" w:themeColor="text1"/>
      <w:sz w:val="16"/>
      <w:szCs w:val="16"/>
    </w:rPr>
  </w:style>
  <w:style w:type="paragraph" w:styleId="BodyText2">
    <w:name w:val="Body Text 2"/>
    <w:basedOn w:val="Normal"/>
    <w:link w:val="BodyText2Char"/>
    <w:semiHidden/>
    <w:rsid w:val="00E42146"/>
    <w:pPr>
      <w:spacing w:after="0" w:line="240" w:lineRule="auto"/>
    </w:pPr>
    <w:rPr>
      <w:rFonts w:ascii="Arial" w:eastAsia="Times New Roman" w:hAnsi="Arial" w:cs="Arial"/>
      <w:b/>
      <w:bCs/>
      <w:color w:val="auto"/>
      <w:sz w:val="24"/>
      <w:szCs w:val="24"/>
      <w:lang w:val="en-AU"/>
    </w:rPr>
  </w:style>
  <w:style w:type="character" w:customStyle="1" w:styleId="BodyText2Char">
    <w:name w:val="Body Text 2 Char"/>
    <w:basedOn w:val="DefaultParagraphFont"/>
    <w:link w:val="BodyText2"/>
    <w:semiHidden/>
    <w:rsid w:val="00E42146"/>
    <w:rPr>
      <w:rFonts w:ascii="Arial" w:eastAsia="Times New Roman" w:hAnsi="Arial" w:cs="Arial"/>
      <w:b/>
      <w:bCs/>
      <w:sz w:val="24"/>
      <w:szCs w:val="24"/>
      <w:lang w:val="en-AU"/>
    </w:rPr>
  </w:style>
  <w:style w:type="paragraph" w:customStyle="1" w:styleId="Default">
    <w:name w:val="Default"/>
    <w:rsid w:val="00E42146"/>
    <w:pPr>
      <w:autoSpaceDE w:val="0"/>
      <w:autoSpaceDN w:val="0"/>
      <w:adjustRightInd w:val="0"/>
      <w:spacing w:after="0" w:line="240" w:lineRule="auto"/>
    </w:pPr>
    <w:rPr>
      <w:rFonts w:ascii="Calibri" w:eastAsia="Times New Roman" w:hAnsi="Calibri" w:cs="Calibri"/>
      <w:color w:val="000000"/>
      <w:sz w:val="24"/>
      <w:szCs w:val="24"/>
      <w:lang w:val="en-AU" w:eastAsia="en-AU"/>
    </w:rPr>
  </w:style>
  <w:style w:type="paragraph" w:styleId="NormalWeb">
    <w:name w:val="Normal (Web)"/>
    <w:basedOn w:val="Normal"/>
    <w:uiPriority w:val="99"/>
    <w:unhideWhenUsed/>
    <w:rsid w:val="00E42146"/>
    <w:pPr>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styleId="PlainText">
    <w:name w:val="Plain Text"/>
    <w:basedOn w:val="Normal"/>
    <w:link w:val="PlainTextChar"/>
    <w:uiPriority w:val="99"/>
    <w:unhideWhenUsed/>
    <w:rsid w:val="00E42146"/>
    <w:pPr>
      <w:spacing w:after="0" w:line="240" w:lineRule="auto"/>
    </w:pPr>
    <w:rPr>
      <w:rFonts w:ascii="Calibri" w:hAnsi="Calibri"/>
      <w:color w:val="auto"/>
      <w:szCs w:val="21"/>
      <w:lang w:val="en-AU"/>
    </w:rPr>
  </w:style>
  <w:style w:type="character" w:customStyle="1" w:styleId="PlainTextChar">
    <w:name w:val="Plain Text Char"/>
    <w:basedOn w:val="DefaultParagraphFont"/>
    <w:link w:val="PlainText"/>
    <w:uiPriority w:val="99"/>
    <w:rsid w:val="00E42146"/>
    <w:rPr>
      <w:rFonts w:ascii="Calibri" w:hAnsi="Calibri"/>
      <w:szCs w:val="21"/>
      <w:lang w:val="en-AU"/>
    </w:rPr>
  </w:style>
  <w:style w:type="character" w:styleId="Emphasis">
    <w:name w:val="Emphasis"/>
    <w:basedOn w:val="DefaultParagraphFont"/>
    <w:uiPriority w:val="20"/>
    <w:qFormat/>
    <w:rsid w:val="00E42146"/>
    <w:rPr>
      <w:i/>
      <w:iCs/>
    </w:rPr>
  </w:style>
  <w:style w:type="character" w:styleId="EndnoteReference">
    <w:name w:val="endnote reference"/>
    <w:basedOn w:val="DefaultParagraphFont"/>
    <w:uiPriority w:val="99"/>
    <w:semiHidden/>
    <w:unhideWhenUsed/>
    <w:rsid w:val="00E42146"/>
    <w:rPr>
      <w:vertAlign w:val="superscript"/>
    </w:rPr>
  </w:style>
  <w:style w:type="paragraph" w:styleId="EndnoteText">
    <w:name w:val="endnote text"/>
    <w:basedOn w:val="Normal"/>
    <w:link w:val="EndnoteTextChar"/>
    <w:uiPriority w:val="99"/>
    <w:semiHidden/>
    <w:unhideWhenUsed/>
    <w:rsid w:val="00E42146"/>
    <w:pPr>
      <w:spacing w:after="0" w:line="240" w:lineRule="auto"/>
    </w:pPr>
    <w:rPr>
      <w:rFonts w:asciiTheme="minorHAnsi" w:hAnsiTheme="minorHAnsi"/>
      <w:color w:val="auto"/>
      <w:sz w:val="20"/>
      <w:szCs w:val="20"/>
      <w:lang w:val="en-AU"/>
    </w:rPr>
  </w:style>
  <w:style w:type="character" w:customStyle="1" w:styleId="EndnoteTextChar">
    <w:name w:val="Endnote Text Char"/>
    <w:basedOn w:val="DefaultParagraphFont"/>
    <w:link w:val="EndnoteText"/>
    <w:uiPriority w:val="99"/>
    <w:semiHidden/>
    <w:rsid w:val="00E42146"/>
    <w:rPr>
      <w:sz w:val="20"/>
      <w:szCs w:val="20"/>
      <w:lang w:val="en-AU"/>
    </w:rPr>
  </w:style>
  <w:style w:type="character" w:styleId="FollowedHyperlink">
    <w:name w:val="FollowedHyperlink"/>
    <w:basedOn w:val="DefaultParagraphFont"/>
    <w:uiPriority w:val="99"/>
    <w:semiHidden/>
    <w:unhideWhenUsed/>
    <w:rsid w:val="00E42146"/>
    <w:rPr>
      <w:color w:val="954F72" w:themeColor="followedHyperlink"/>
      <w:u w:val="single"/>
    </w:rPr>
  </w:style>
  <w:style w:type="character" w:customStyle="1" w:styleId="nobr">
    <w:name w:val="nobr"/>
    <w:basedOn w:val="DefaultParagraphFont"/>
    <w:rsid w:val="001D17C8"/>
  </w:style>
  <w:style w:type="paragraph" w:styleId="NoSpacing">
    <w:name w:val="No Spacing"/>
    <w:uiPriority w:val="1"/>
    <w:qFormat/>
    <w:rsid w:val="006C55DD"/>
    <w:pPr>
      <w:spacing w:after="0" w:line="240" w:lineRule="auto"/>
    </w:pPr>
    <w:rPr>
      <w:lang w:val="en-AU"/>
    </w:rPr>
  </w:style>
  <w:style w:type="character" w:customStyle="1" w:styleId="Heading3Char">
    <w:name w:val="Heading 3 Char"/>
    <w:basedOn w:val="DefaultParagraphFont"/>
    <w:link w:val="Heading3"/>
    <w:uiPriority w:val="9"/>
    <w:rsid w:val="00E16F9F"/>
    <w:rPr>
      <w:rFonts w:asciiTheme="majorHAnsi" w:eastAsiaTheme="majorEastAsia" w:hAnsiTheme="majorHAnsi" w:cstheme="majorBidi"/>
      <w:color w:val="1F4D78" w:themeColor="accent1" w:themeShade="7F"/>
      <w:sz w:val="28"/>
      <w:szCs w:val="24"/>
      <w:lang w:eastAsia="en-AU"/>
    </w:rPr>
  </w:style>
  <w:style w:type="character" w:customStyle="1" w:styleId="Heading4Char">
    <w:name w:val="Heading 4 Char"/>
    <w:basedOn w:val="DefaultParagraphFont"/>
    <w:link w:val="Heading4"/>
    <w:uiPriority w:val="9"/>
    <w:rsid w:val="00E16F9F"/>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E16F9F"/>
    <w:rPr>
      <w:sz w:val="16"/>
      <w:szCs w:val="16"/>
    </w:rPr>
  </w:style>
  <w:style w:type="paragraph" w:styleId="CommentSubject">
    <w:name w:val="annotation subject"/>
    <w:basedOn w:val="CommentText"/>
    <w:next w:val="CommentText"/>
    <w:link w:val="CommentSubjectChar"/>
    <w:uiPriority w:val="99"/>
    <w:semiHidden/>
    <w:unhideWhenUsed/>
    <w:rsid w:val="00E16F9F"/>
    <w:rPr>
      <w:b/>
      <w:bCs/>
    </w:rPr>
  </w:style>
  <w:style w:type="character" w:customStyle="1" w:styleId="CommentSubjectChar">
    <w:name w:val="Comment Subject Char"/>
    <w:basedOn w:val="CommentTextChar"/>
    <w:link w:val="CommentSubject"/>
    <w:uiPriority w:val="99"/>
    <w:semiHidden/>
    <w:rsid w:val="00E16F9F"/>
    <w:rPr>
      <w:rFonts w:ascii="Verdana" w:hAnsi="Verdana"/>
      <w:b/>
      <w:bCs/>
      <w:color w:val="000000" w:themeColor="text1"/>
      <w:sz w:val="20"/>
      <w:szCs w:val="20"/>
    </w:rPr>
  </w:style>
  <w:style w:type="paragraph" w:customStyle="1" w:styleId="1szqc">
    <w:name w:val="_1szqc"/>
    <w:basedOn w:val="Normal"/>
    <w:rsid w:val="0000486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ro">
    <w:name w:val="intro"/>
    <w:basedOn w:val="Normal"/>
    <w:rsid w:val="00ED7994"/>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717011">
      <w:bodyDiv w:val="1"/>
      <w:marLeft w:val="0"/>
      <w:marRight w:val="0"/>
      <w:marTop w:val="0"/>
      <w:marBottom w:val="0"/>
      <w:divBdr>
        <w:top w:val="none" w:sz="0" w:space="0" w:color="auto"/>
        <w:left w:val="none" w:sz="0" w:space="0" w:color="auto"/>
        <w:bottom w:val="none" w:sz="0" w:space="0" w:color="auto"/>
        <w:right w:val="none" w:sz="0" w:space="0" w:color="auto"/>
      </w:divBdr>
    </w:div>
    <w:div w:id="678434850">
      <w:bodyDiv w:val="1"/>
      <w:marLeft w:val="0"/>
      <w:marRight w:val="0"/>
      <w:marTop w:val="0"/>
      <w:marBottom w:val="0"/>
      <w:divBdr>
        <w:top w:val="none" w:sz="0" w:space="0" w:color="auto"/>
        <w:left w:val="none" w:sz="0" w:space="0" w:color="auto"/>
        <w:bottom w:val="none" w:sz="0" w:space="0" w:color="auto"/>
        <w:right w:val="none" w:sz="0" w:space="0" w:color="auto"/>
      </w:divBdr>
    </w:div>
    <w:div w:id="736250483">
      <w:bodyDiv w:val="1"/>
      <w:marLeft w:val="0"/>
      <w:marRight w:val="0"/>
      <w:marTop w:val="0"/>
      <w:marBottom w:val="0"/>
      <w:divBdr>
        <w:top w:val="none" w:sz="0" w:space="0" w:color="auto"/>
        <w:left w:val="none" w:sz="0" w:space="0" w:color="auto"/>
        <w:bottom w:val="none" w:sz="0" w:space="0" w:color="auto"/>
        <w:right w:val="none" w:sz="0" w:space="0" w:color="auto"/>
      </w:divBdr>
    </w:div>
    <w:div w:id="750278159">
      <w:bodyDiv w:val="1"/>
      <w:marLeft w:val="0"/>
      <w:marRight w:val="0"/>
      <w:marTop w:val="0"/>
      <w:marBottom w:val="0"/>
      <w:divBdr>
        <w:top w:val="none" w:sz="0" w:space="0" w:color="auto"/>
        <w:left w:val="none" w:sz="0" w:space="0" w:color="auto"/>
        <w:bottom w:val="none" w:sz="0" w:space="0" w:color="auto"/>
        <w:right w:val="none" w:sz="0" w:space="0" w:color="auto"/>
      </w:divBdr>
    </w:div>
    <w:div w:id="982194238">
      <w:bodyDiv w:val="1"/>
      <w:marLeft w:val="0"/>
      <w:marRight w:val="0"/>
      <w:marTop w:val="0"/>
      <w:marBottom w:val="0"/>
      <w:divBdr>
        <w:top w:val="none" w:sz="0" w:space="0" w:color="auto"/>
        <w:left w:val="none" w:sz="0" w:space="0" w:color="auto"/>
        <w:bottom w:val="none" w:sz="0" w:space="0" w:color="auto"/>
        <w:right w:val="none" w:sz="0" w:space="0" w:color="auto"/>
      </w:divBdr>
    </w:div>
    <w:div w:id="1042746963">
      <w:bodyDiv w:val="1"/>
      <w:marLeft w:val="0"/>
      <w:marRight w:val="0"/>
      <w:marTop w:val="0"/>
      <w:marBottom w:val="0"/>
      <w:divBdr>
        <w:top w:val="none" w:sz="0" w:space="0" w:color="auto"/>
        <w:left w:val="none" w:sz="0" w:space="0" w:color="auto"/>
        <w:bottom w:val="none" w:sz="0" w:space="0" w:color="auto"/>
        <w:right w:val="none" w:sz="0" w:space="0" w:color="auto"/>
      </w:divBdr>
    </w:div>
    <w:div w:id="1056204684">
      <w:bodyDiv w:val="1"/>
      <w:marLeft w:val="0"/>
      <w:marRight w:val="0"/>
      <w:marTop w:val="0"/>
      <w:marBottom w:val="0"/>
      <w:divBdr>
        <w:top w:val="none" w:sz="0" w:space="0" w:color="auto"/>
        <w:left w:val="none" w:sz="0" w:space="0" w:color="auto"/>
        <w:bottom w:val="none" w:sz="0" w:space="0" w:color="auto"/>
        <w:right w:val="none" w:sz="0" w:space="0" w:color="auto"/>
      </w:divBdr>
    </w:div>
    <w:div w:id="1264607586">
      <w:bodyDiv w:val="1"/>
      <w:marLeft w:val="0"/>
      <w:marRight w:val="0"/>
      <w:marTop w:val="0"/>
      <w:marBottom w:val="0"/>
      <w:divBdr>
        <w:top w:val="none" w:sz="0" w:space="0" w:color="auto"/>
        <w:left w:val="none" w:sz="0" w:space="0" w:color="auto"/>
        <w:bottom w:val="none" w:sz="0" w:space="0" w:color="auto"/>
        <w:right w:val="none" w:sz="0" w:space="0" w:color="auto"/>
      </w:divBdr>
    </w:div>
    <w:div w:id="1269041728">
      <w:bodyDiv w:val="1"/>
      <w:marLeft w:val="0"/>
      <w:marRight w:val="0"/>
      <w:marTop w:val="0"/>
      <w:marBottom w:val="0"/>
      <w:divBdr>
        <w:top w:val="none" w:sz="0" w:space="0" w:color="auto"/>
        <w:left w:val="none" w:sz="0" w:space="0" w:color="auto"/>
        <w:bottom w:val="none" w:sz="0" w:space="0" w:color="auto"/>
        <w:right w:val="none" w:sz="0" w:space="0" w:color="auto"/>
      </w:divBdr>
    </w:div>
    <w:div w:id="1393770915">
      <w:bodyDiv w:val="1"/>
      <w:marLeft w:val="0"/>
      <w:marRight w:val="0"/>
      <w:marTop w:val="0"/>
      <w:marBottom w:val="0"/>
      <w:divBdr>
        <w:top w:val="none" w:sz="0" w:space="0" w:color="auto"/>
        <w:left w:val="none" w:sz="0" w:space="0" w:color="auto"/>
        <w:bottom w:val="none" w:sz="0" w:space="0" w:color="auto"/>
        <w:right w:val="none" w:sz="0" w:space="0" w:color="auto"/>
      </w:divBdr>
    </w:div>
    <w:div w:id="1495494335">
      <w:bodyDiv w:val="1"/>
      <w:marLeft w:val="0"/>
      <w:marRight w:val="0"/>
      <w:marTop w:val="0"/>
      <w:marBottom w:val="0"/>
      <w:divBdr>
        <w:top w:val="none" w:sz="0" w:space="0" w:color="auto"/>
        <w:left w:val="none" w:sz="0" w:space="0" w:color="auto"/>
        <w:bottom w:val="none" w:sz="0" w:space="0" w:color="auto"/>
        <w:right w:val="none" w:sz="0" w:space="0" w:color="auto"/>
      </w:divBdr>
    </w:div>
    <w:div w:id="1709642563">
      <w:bodyDiv w:val="1"/>
      <w:marLeft w:val="0"/>
      <w:marRight w:val="0"/>
      <w:marTop w:val="0"/>
      <w:marBottom w:val="0"/>
      <w:divBdr>
        <w:top w:val="none" w:sz="0" w:space="0" w:color="auto"/>
        <w:left w:val="none" w:sz="0" w:space="0" w:color="auto"/>
        <w:bottom w:val="none" w:sz="0" w:space="0" w:color="auto"/>
        <w:right w:val="none" w:sz="0" w:space="0" w:color="auto"/>
      </w:divBdr>
    </w:div>
    <w:div w:id="1720199788">
      <w:bodyDiv w:val="1"/>
      <w:marLeft w:val="0"/>
      <w:marRight w:val="0"/>
      <w:marTop w:val="0"/>
      <w:marBottom w:val="0"/>
      <w:divBdr>
        <w:top w:val="none" w:sz="0" w:space="0" w:color="auto"/>
        <w:left w:val="none" w:sz="0" w:space="0" w:color="auto"/>
        <w:bottom w:val="none" w:sz="0" w:space="0" w:color="auto"/>
        <w:right w:val="none" w:sz="0" w:space="0" w:color="auto"/>
      </w:divBdr>
    </w:div>
    <w:div w:id="1723095089">
      <w:bodyDiv w:val="1"/>
      <w:marLeft w:val="0"/>
      <w:marRight w:val="0"/>
      <w:marTop w:val="0"/>
      <w:marBottom w:val="0"/>
      <w:divBdr>
        <w:top w:val="none" w:sz="0" w:space="0" w:color="auto"/>
        <w:left w:val="none" w:sz="0" w:space="0" w:color="auto"/>
        <w:bottom w:val="none" w:sz="0" w:space="0" w:color="auto"/>
        <w:right w:val="none" w:sz="0" w:space="0" w:color="auto"/>
      </w:divBdr>
    </w:div>
    <w:div w:id="1734153938">
      <w:bodyDiv w:val="1"/>
      <w:marLeft w:val="0"/>
      <w:marRight w:val="0"/>
      <w:marTop w:val="0"/>
      <w:marBottom w:val="0"/>
      <w:divBdr>
        <w:top w:val="none" w:sz="0" w:space="0" w:color="auto"/>
        <w:left w:val="none" w:sz="0" w:space="0" w:color="auto"/>
        <w:bottom w:val="none" w:sz="0" w:space="0" w:color="auto"/>
        <w:right w:val="none" w:sz="0" w:space="0" w:color="auto"/>
      </w:divBdr>
    </w:div>
    <w:div w:id="200115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conversation.com/90-out-of-work-with-one-weeks-notice-these-8-charts-show-the-unemployment-impacts-of-coronavirus-in-australia-13694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imelb.edu.au/"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csi.edu.au/media/Charities_and_Covid-19_Report.pdf" TargetMode="External"/><Relationship Id="rId13" Type="http://schemas.openxmlformats.org/officeDocument/2006/relationships/hyperlink" Target="https://www.asrc.org.au/2020/06/01/asrc-submission-to-covid19-senate-inquiry-exposes-extreme-vulnerability-due-to-government-neglect/" TargetMode="External"/><Relationship Id="rId18" Type="http://schemas.openxmlformats.org/officeDocument/2006/relationships/hyperlink" Target="https://theconversation.com/90-out-of-work-with-one-weeks-notice-these-8-charts-show-the-unemployment-impacts-of-coronavirus-in-australia-136946" TargetMode="External"/><Relationship Id="rId26" Type="http://schemas.openxmlformats.org/officeDocument/2006/relationships/hyperlink" Target="https://www.aph.gov.au/Parliamentary_Business/Committees/Senate/COVID-19/COVID19/Submissions" TargetMode="External"/><Relationship Id="rId39" Type="http://schemas.openxmlformats.org/officeDocument/2006/relationships/hyperlink" Target="https://www.smh.com.au/national/number-of-couples-seeking-separation-advice-soars-during-lockdown-20200605-p54zzf.html" TargetMode="External"/><Relationship Id="rId3" Type="http://schemas.openxmlformats.org/officeDocument/2006/relationships/hyperlink" Target="https://www.smh.com.au/business/the-economy/spending-insights-crucial-during-real-time-recession-20200525-p54w8v.html" TargetMode="External"/><Relationship Id="rId21" Type="http://schemas.openxmlformats.org/officeDocument/2006/relationships/hyperlink" Target="https://www.abs.gov.au/AUSSTATS/abs@.nsf/Previousproducts/4940.0Main%20Features512-15%20May%202020?opendocument&amp;tabname=Summary&amp;prodno=4940.0&amp;issue=12-15%20May%202020&amp;num=&amp;view=" TargetMode="External"/><Relationship Id="rId34" Type="http://schemas.openxmlformats.org/officeDocument/2006/relationships/hyperlink" Target="https://www.snaicc.org.au/rapid-return-to-child-care-subsidy-to-leave-aboriginal-and-torres-strait-islander-children-and-families-vulnerable/" TargetMode="External"/><Relationship Id="rId42" Type="http://schemas.openxmlformats.org/officeDocument/2006/relationships/hyperlink" Target="https://www.abc.net.au/news/2020-06-19/unemployment-numbers-still-mask-the-true-scale-of-job-losses/12370940" TargetMode="External"/><Relationship Id="rId7" Type="http://schemas.openxmlformats.org/officeDocument/2006/relationships/hyperlink" Target="https://www.ato.gov.au/Media-centre/Speeches/Commissioner/Commissioner-s-Opening-Statement---Senate-Select-Committee-on-COVID-19,-9-June-2020/" TargetMode="External"/><Relationship Id="rId12" Type="http://schemas.openxmlformats.org/officeDocument/2006/relationships/hyperlink" Target="https://twitter.com/ACOSS/status/1272399807844200448?s=20" TargetMode="External"/><Relationship Id="rId17" Type="http://schemas.openxmlformats.org/officeDocument/2006/relationships/hyperlink" Target="https://www.smh.com.au/business/small-business/casual-workers-bear-brunt-of-coronavirus-job-cuts-20200608-p550hu.html" TargetMode="External"/><Relationship Id="rId25" Type="http://schemas.openxmlformats.org/officeDocument/2006/relationships/hyperlink" Target="https://www.aph.gov.au/Parliamentary_Business/Committees/Senate/COVID-19/COVID19/Submissions" TargetMode="External"/><Relationship Id="rId33" Type="http://schemas.openxmlformats.org/officeDocument/2006/relationships/hyperlink" Target="https://www.aph.gov.au/Parliamentary_Business/Committees/Senate/COVID-19/COVID19/Submissions" TargetMode="External"/><Relationship Id="rId38" Type="http://schemas.openxmlformats.org/officeDocument/2006/relationships/hyperlink" Target="https://www.cyda.org.au/resources/details/161/more-than-isolated-the-experience-of-children-and-young-people-with-disability-and-their-families-during-the-covid-19-pandemic" TargetMode="External"/><Relationship Id="rId2" Type="http://schemas.openxmlformats.org/officeDocument/2006/relationships/hyperlink" Target="https://www.alphabeta.com/illiontracking" TargetMode="External"/><Relationship Id="rId16" Type="http://schemas.openxmlformats.org/officeDocument/2006/relationships/hyperlink" Target="https://www.abs.gov.au/ausstats/abs@.nsf/mf/6202.0" TargetMode="External"/><Relationship Id="rId20" Type="http://schemas.openxmlformats.org/officeDocument/2006/relationships/hyperlink" Target="https://www.domain.com.au/news/just-2-per-cent-of-victorian-rental-households-have-registered-a-rent-reduction-figures-show-962214/" TargetMode="External"/><Relationship Id="rId29" Type="http://schemas.openxmlformats.org/officeDocument/2006/relationships/hyperlink" Target="http://povertyandinequality.acoss.org.au/wp-content/uploads/2020/02/Poverty-in-Australia-2020_Part-1_Overview.pdf" TargetMode="External"/><Relationship Id="rId41" Type="http://schemas.openxmlformats.org/officeDocument/2006/relationships/hyperlink" Target="https://www.abs.gov.au/ausstats/abs@.nsf/mf/6202.0" TargetMode="External"/><Relationship Id="rId1" Type="http://schemas.openxmlformats.org/officeDocument/2006/relationships/hyperlink" Target="https://twitter.com/ACOSS/status/1272399807844200448?s=20" TargetMode="External"/><Relationship Id="rId6" Type="http://schemas.openxmlformats.org/officeDocument/2006/relationships/hyperlink" Target="http://povertyandinequality.acoss.org.au/wp-content/uploads/2020/02/Poverty-in-Australia-2020_Part-1_Overview.pdf" TargetMode="External"/><Relationship Id="rId11" Type="http://schemas.openxmlformats.org/officeDocument/2006/relationships/hyperlink" Target="https://melbourneinstitute.unimelb.edu.au/__data/assets/pdf_file/0010/3407770/Taking-the-Pulse-of-the-Nation-8-12-June.pdf" TargetMode="External"/><Relationship Id="rId24" Type="http://schemas.openxmlformats.org/officeDocument/2006/relationships/hyperlink" Target="https://www.smh.com.au/link/follow-20170101-p5523z" TargetMode="External"/><Relationship Id="rId32" Type="http://schemas.openxmlformats.org/officeDocument/2006/relationships/hyperlink" Target="https://www.abs.gov.au/AUSSTATS/abs@.nsf/Previousproducts/4940.0Main%20Features512-15%20May%202020?opendocument&amp;tabname=Summary&amp;prodno=4940.0&amp;issue=12-15%20May%202020&amp;num=&amp;view=" TargetMode="External"/><Relationship Id="rId37" Type="http://schemas.openxmlformats.org/officeDocument/2006/relationships/hyperlink" Target="https://www.mcri.edu.au/" TargetMode="External"/><Relationship Id="rId40" Type="http://schemas.openxmlformats.org/officeDocument/2006/relationships/hyperlink" Target="https://www.relationships.org.au/what-we-do/research/online-survey/MaySurveyResults.pdf" TargetMode="External"/><Relationship Id="rId5" Type="http://schemas.openxmlformats.org/officeDocument/2006/relationships/hyperlink" Target="file:///C:\Users\Toni\Downloads\109.%20AQoN_DSS_10062020%20(4).pdf" TargetMode="External"/><Relationship Id="rId15" Type="http://schemas.openxmlformats.org/officeDocument/2006/relationships/hyperlink" Target="https://addiroad.org.au/news/the-language-of-the-people/" TargetMode="External"/><Relationship Id="rId23" Type="http://schemas.openxmlformats.org/officeDocument/2006/relationships/hyperlink" Target="https://everybodyshome.com.au/media-release-open-letter-to-the-prime-minister/" TargetMode="External"/><Relationship Id="rId28" Type="http://schemas.openxmlformats.org/officeDocument/2006/relationships/hyperlink" Target="https://www.aph.gov.au/Parliamentary_Business/Committees/Senate/COVID-19/COVID19/Submissions" TargetMode="External"/><Relationship Id="rId36" Type="http://schemas.openxmlformats.org/officeDocument/2006/relationships/hyperlink" Target="https://thesector.com.au/2020/06/15/we-listened-to-the-science-about-covid-19-why-not-listen-about-ecec-too-oberklaid-asks/" TargetMode="External"/><Relationship Id="rId10" Type="http://schemas.openxmlformats.org/officeDocument/2006/relationships/hyperlink" Target="https://www.abc.net.au/news/2020-06-12/australia-100-days-out-from-economic-cliff-coronavirus-supports/12345710" TargetMode="External"/><Relationship Id="rId19" Type="http://schemas.openxmlformats.org/officeDocument/2006/relationships/hyperlink" Target="https://melbourneinstitute.unimelb.edu.au/news/news/satisfaction-with-government-jobs-policies-drops" TargetMode="External"/><Relationship Id="rId31" Type="http://schemas.openxmlformats.org/officeDocument/2006/relationships/hyperlink" Target="https://www.thesmithfamily.com.au/about-us/media/2020/childrens-education-charity-calls-for-support" TargetMode="External"/><Relationship Id="rId44" Type="http://schemas.openxmlformats.org/officeDocument/2006/relationships/hyperlink" Target="https://data.gov.au/data/dataset/jobseeker-payment-and-youth-allowance-recipients-monthly-profile" TargetMode="External"/><Relationship Id="rId4" Type="http://schemas.openxmlformats.org/officeDocument/2006/relationships/hyperlink" Target="https://www.aph.gov.au/DocumentStore.ashx?id=d989ca64-1b3f-481b-9bb7-f029776f8154" TargetMode="External"/><Relationship Id="rId9" Type="http://schemas.openxmlformats.org/officeDocument/2006/relationships/hyperlink" Target="https://www.abc.net.au/news/2020-06-12/australia-100-days-out-from-economic-cliff-coronavirus-supports/12345710" TargetMode="External"/><Relationship Id="rId14" Type="http://schemas.openxmlformats.org/officeDocument/2006/relationships/hyperlink" Target="https://www.aph.gov.au/Parliamentary_Business/Committees/Senate/COVID-19/COVID19/Submissions" TargetMode="External"/><Relationship Id="rId22" Type="http://schemas.openxmlformats.org/officeDocument/2006/relationships/hyperlink" Target="https://www.abc.net.au/news/2020-06-12/australia-100-days-out-from-economic-cliff-coronavirus-supports/12345710" TargetMode="External"/><Relationship Id="rId27" Type="http://schemas.openxmlformats.org/officeDocument/2006/relationships/hyperlink" Target="https://www.aph.gov.au/Parliamentary_Business/Committees/Senate/COVID-19/COVID19/Submissions" TargetMode="External"/><Relationship Id="rId30" Type="http://schemas.openxmlformats.org/officeDocument/2006/relationships/hyperlink" Target="https://www.everychild.co/alliance_calls_for_more_action_to_help_aussie_children_during_economic_recovery_and_beyond" TargetMode="External"/><Relationship Id="rId35" Type="http://schemas.openxmlformats.org/officeDocument/2006/relationships/hyperlink" Target="http://www.earlychildhoodaustralia.org.au/wp-content/uploads/2020/06/ECA_MR_Government-disappoints-with-transition-package_08062020_FINAL-1.pdf" TargetMode="External"/><Relationship Id="rId43" Type="http://schemas.openxmlformats.org/officeDocument/2006/relationships/hyperlink" Target="https://data.gov.au/data/dataset/dss-payment-demographic-data"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fo@acoss.org.au" TargetMode="External"/><Relationship Id="rId2" Type="http://schemas.openxmlformats.org/officeDocument/2006/relationships/hyperlink" Target="http://www.acoss.org.au" TargetMode="External"/><Relationship Id="rId1" Type="http://schemas.openxmlformats.org/officeDocument/2006/relationships/hyperlink" Target="mailto:info@acoss.org.au" TargetMode="External"/><Relationship Id="rId4" Type="http://schemas.openxmlformats.org/officeDocument/2006/relationships/hyperlink" Target="http://www.acoss.org.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ni\AppData\Local\Microsoft\Windows\INetCache\Content.Outlook\8UJHEO4J\Briefing%20Not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9EB44-31C8-4328-AA1D-CFD29D44E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Briefing Note Template</Template>
  <TotalTime>1</TotalTime>
  <Pages>11</Pages>
  <Words>3634</Words>
  <Characters>20719</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24305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Wren</dc:creator>
  <cp:lastModifiedBy>Edwina MacDonald</cp:lastModifiedBy>
  <cp:revision>2</cp:revision>
  <cp:lastPrinted>2020-06-05T04:22:00Z</cp:lastPrinted>
  <dcterms:created xsi:type="dcterms:W3CDTF">2020-06-22T01:46:00Z</dcterms:created>
  <dcterms:modified xsi:type="dcterms:W3CDTF">2020-06-22T01:46:00Z</dcterms:modified>
</cp:coreProperties>
</file>